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center"/>
        <w:rPr>
          <w:rFonts w:hint="eastAsia" w:ascii="宋体" w:hAnsi="宋体" w:cs="宋体"/>
          <w:b/>
          <w:bCs/>
          <w:color w:val="auto"/>
          <w:sz w:val="40"/>
          <w:szCs w:val="40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40"/>
          <w:szCs w:val="40"/>
          <w:shd w:val="clear" w:color="auto" w:fill="FFFFFF"/>
          <w:lang w:eastAsia="zh-CN"/>
        </w:rPr>
        <w:t>评价方法与标准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一、接待人员要求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1.接待人员要熟</w:t>
      </w: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悉教育规律，具有领队证或教师资格证。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2.随行工作人员要细心耐心，落实好实习过程中的每个环节。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3.履行讲解义务，让学生有所学。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车辆标准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提供的车辆需具备有核发的正式牌照及旅游运营资质，足额购买机动车辆保险和交强险。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无行李舱的旅游车，留有足够座位存放客人的行李物件。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3.全程旅游用车为空调车（特殊情况按计划执行），车况符合旅游客车使用安全标准和当地法规。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4.按校方提供的人数安排相应的车辆，留有相应百分比空位，不安排客人坐副座或最后一排的中间座位。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5. 驾驶员资质齐全、经验丰富、服务周到、责任心强。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6. 夏天或冬天，司机提前开启空调等候客人，按计划行驶。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三、用餐标准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1.安排团队在定点餐厅用餐，保证食品卫生。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2.保证客人每餐吃饱，并有免费茶水供应。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3.不扣减客人餐费，不降低餐食质量或降低供应标准。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4.干净卫生，安全饮食。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四、住房标准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0" w:firstLineChars="200"/>
        <w:jc w:val="both"/>
        <w:textAlignment w:val="auto"/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按接待计划安排住房，保证干净卫生安全。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jdjNWMyZDg2ZWQ5NmJiNmFhY2ZlYjE5NzQzZjkifQ=="/>
  </w:docVars>
  <w:rsids>
    <w:rsidRoot w:val="3D4865A9"/>
    <w:rsid w:val="00D92787"/>
    <w:rsid w:val="3D4865A9"/>
    <w:rsid w:val="55B174B2"/>
    <w:rsid w:val="5FE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line="600" w:lineRule="exact"/>
      <w:ind w:firstLine="643" w:firstLineChars="200"/>
      <w:outlineLvl w:val="2"/>
    </w:pPr>
    <w:rPr>
      <w:rFonts w:ascii="Calibri" w:hAnsi="Calibri" w:eastAsia="仿宋" w:cs="Times New Roman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2023-11-20T09:15:00Z</dcterms:created>
  <dc:creator>金桂子</dc:creator>
  <cp:lastModifiedBy>金桂子</cp:lastModifiedBy>
  <dcterms:modified xsi:type="dcterms:W3CDTF">2023-11-20T09:30:49Z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FB0D6526DB2046F781E23FCCE3D8137C_11</vt:lpwstr>
  </property>
</Properties>
</file>