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2640">
      <w:pPr>
        <w:jc w:val="both"/>
        <w:textAlignment w:val="baseline"/>
        <w:rPr>
          <w:rFonts w:hint="eastAsia" w:ascii="黑体" w:eastAsia="黑体"/>
          <w:bCs/>
          <w:color w:val="000000"/>
          <w:sz w:val="54"/>
          <w:szCs w:val="36"/>
        </w:rPr>
      </w:pPr>
    </w:p>
    <w:p w14:paraId="115409BB">
      <w:pPr>
        <w:jc w:val="center"/>
        <w:textAlignment w:val="baseline"/>
        <w:rPr>
          <w:rFonts w:hint="eastAsia" w:ascii="黑体" w:eastAsia="黑体"/>
          <w:bCs/>
          <w:color w:val="000000"/>
          <w:sz w:val="54"/>
          <w:szCs w:val="36"/>
          <w:lang w:eastAsia="zh-CN"/>
        </w:rPr>
      </w:pPr>
      <w:r>
        <w:rPr>
          <w:rFonts w:hint="eastAsia" w:ascii="黑体" w:eastAsia="黑体"/>
          <w:bCs/>
          <w:color w:val="000000"/>
          <w:sz w:val="54"/>
          <w:szCs w:val="36"/>
        </w:rPr>
        <w:t>娄底职业技术学院</w:t>
      </w:r>
      <w:r>
        <w:rPr>
          <w:rFonts w:hint="eastAsia" w:ascii="黑体" w:eastAsia="黑体"/>
          <w:bCs/>
          <w:color w:val="000000"/>
          <w:sz w:val="54"/>
          <w:szCs w:val="36"/>
          <w:lang w:val="en-US" w:eastAsia="zh-CN"/>
        </w:rPr>
        <w:t>医学院</w:t>
      </w: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消防</w:t>
      </w:r>
    </w:p>
    <w:p w14:paraId="513741F2">
      <w:pPr>
        <w:jc w:val="center"/>
        <w:textAlignment w:val="baseline"/>
        <w:rPr>
          <w:rFonts w:ascii="黑体" w:eastAsia="黑体"/>
          <w:bCs/>
          <w:color w:val="000000"/>
          <w:sz w:val="54"/>
          <w:szCs w:val="36"/>
        </w:rPr>
      </w:pP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设</w:t>
      </w:r>
      <w:r>
        <w:rPr>
          <w:rFonts w:hint="eastAsia" w:ascii="黑体" w:eastAsia="黑体"/>
          <w:bCs/>
          <w:color w:val="000000"/>
          <w:sz w:val="54"/>
          <w:szCs w:val="36"/>
          <w:lang w:val="en-US" w:eastAsia="zh-CN"/>
        </w:rPr>
        <w:t>施</w:t>
      </w: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维护保养</w:t>
      </w:r>
      <w:r>
        <w:rPr>
          <w:rFonts w:hint="eastAsia" w:ascii="黑体" w:eastAsia="黑体"/>
          <w:bCs/>
          <w:color w:val="000000"/>
          <w:sz w:val="54"/>
          <w:szCs w:val="36"/>
        </w:rPr>
        <w:t>项目</w:t>
      </w:r>
    </w:p>
    <w:p w14:paraId="40A77915">
      <w:pPr>
        <w:jc w:val="center"/>
        <w:textAlignment w:val="baseline"/>
        <w:rPr>
          <w:rFonts w:ascii="黑体" w:eastAsia="黑体"/>
          <w:bCs/>
          <w:color w:val="000000"/>
          <w:sz w:val="72"/>
          <w:szCs w:val="36"/>
        </w:rPr>
      </w:pPr>
    </w:p>
    <w:p w14:paraId="2F4FE795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采</w:t>
      </w:r>
    </w:p>
    <w:p w14:paraId="6219DEB0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购</w:t>
      </w:r>
    </w:p>
    <w:p w14:paraId="6D05FAEB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需</w:t>
      </w:r>
    </w:p>
    <w:p w14:paraId="3A9A89AB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求</w:t>
      </w:r>
    </w:p>
    <w:p w14:paraId="2E2DD034">
      <w:pPr>
        <w:textAlignment w:val="baseline"/>
        <w:rPr>
          <w:rFonts w:ascii="黑体" w:eastAsia="黑体"/>
          <w:color w:val="000000"/>
          <w:sz w:val="20"/>
        </w:rPr>
      </w:pPr>
    </w:p>
    <w:p w14:paraId="3AE7BA57">
      <w:pPr>
        <w:textAlignment w:val="baseline"/>
        <w:rPr>
          <w:rFonts w:ascii="黑体" w:eastAsia="黑体"/>
          <w:color w:val="000000"/>
          <w:sz w:val="20"/>
        </w:rPr>
      </w:pPr>
    </w:p>
    <w:p w14:paraId="6A9C3D29">
      <w:pPr>
        <w:jc w:val="center"/>
        <w:textAlignment w:val="baseline"/>
        <w:rPr>
          <w:rFonts w:ascii="黑体" w:eastAsia="黑体"/>
          <w:color w:val="000000"/>
          <w:sz w:val="44"/>
          <w:szCs w:val="44"/>
        </w:rPr>
      </w:pPr>
    </w:p>
    <w:p w14:paraId="262DF04E">
      <w:pPr>
        <w:jc w:val="center"/>
        <w:textAlignment w:val="baseline"/>
        <w:rPr>
          <w:rFonts w:hint="eastAsia" w:ascii="黑体" w:eastAsia="黑体"/>
          <w:color w:val="000000"/>
          <w:sz w:val="42"/>
          <w:szCs w:val="44"/>
        </w:rPr>
      </w:pPr>
    </w:p>
    <w:p w14:paraId="5F3A918D">
      <w:pPr>
        <w:jc w:val="center"/>
        <w:textAlignment w:val="baseline"/>
        <w:rPr>
          <w:rFonts w:hint="eastAsia" w:ascii="黑体" w:eastAsia="黑体"/>
          <w:color w:val="000000"/>
          <w:sz w:val="42"/>
          <w:szCs w:val="44"/>
          <w:lang w:val="en-US" w:eastAsia="zh-CN"/>
        </w:rPr>
      </w:pP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医学院</w:t>
      </w:r>
    </w:p>
    <w:p w14:paraId="637CEAFE">
      <w:pPr>
        <w:jc w:val="center"/>
        <w:textAlignment w:val="baseline"/>
        <w:rPr>
          <w:rFonts w:ascii="黑体" w:eastAsia="黑体"/>
          <w:color w:val="000000"/>
          <w:sz w:val="42"/>
          <w:szCs w:val="44"/>
        </w:rPr>
      </w:pPr>
      <w:r>
        <w:rPr>
          <w:rFonts w:ascii="黑体" w:eastAsia="黑体"/>
          <w:color w:val="000000"/>
          <w:sz w:val="42"/>
          <w:szCs w:val="44"/>
        </w:rPr>
        <w:t>202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5</w:t>
      </w:r>
      <w:r>
        <w:rPr>
          <w:rFonts w:hint="eastAsia" w:ascii="黑体" w:eastAsia="黑体"/>
          <w:color w:val="000000"/>
          <w:sz w:val="42"/>
          <w:szCs w:val="44"/>
        </w:rPr>
        <w:t>年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10</w:t>
      </w:r>
      <w:r>
        <w:rPr>
          <w:rFonts w:hint="eastAsia" w:ascii="黑体" w:eastAsia="黑体"/>
          <w:color w:val="000000"/>
          <w:sz w:val="42"/>
          <w:szCs w:val="44"/>
        </w:rPr>
        <w:t>月</w:t>
      </w:r>
    </w:p>
    <w:p w14:paraId="69527FE9">
      <w:pPr>
        <w:snapToGrid w:val="0"/>
        <w:spacing w:before="156" w:line="360" w:lineRule="auto"/>
        <w:textAlignment w:val="baseline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</w:t>
      </w:r>
    </w:p>
    <w:p w14:paraId="3BB50A6A">
      <w:pPr>
        <w:ind w:left="3528" w:leftChars="418" w:hanging="2650" w:hangingChars="6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27DCE59">
      <w:pPr>
        <w:ind w:left="3528" w:leftChars="418" w:hanging="2650" w:hangingChars="60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娄底职业技术学院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医学院消防设施</w:t>
      </w:r>
    </w:p>
    <w:p w14:paraId="2B218664">
      <w:pPr>
        <w:ind w:left="3528" w:leftChars="418" w:hanging="2650" w:hangingChars="6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维护保养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项目采购需求</w:t>
      </w:r>
    </w:p>
    <w:p w14:paraId="460E2033">
      <w:pPr>
        <w:spacing w:line="580" w:lineRule="exact"/>
        <w:jc w:val="center"/>
        <w:textAlignment w:val="baseline"/>
        <w:rPr>
          <w:rFonts w:ascii="楷体_GB2312" w:hAnsi="仿宋" w:eastAsia="楷体_GB2312" w:cs="仿宋"/>
          <w:sz w:val="26"/>
          <w:szCs w:val="28"/>
        </w:rPr>
      </w:pPr>
    </w:p>
    <w:p w14:paraId="7CBEA502">
      <w:pPr>
        <w:spacing w:line="240" w:lineRule="auto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娄底职业技术学院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医学院消防设施维护保养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</w:t>
      </w:r>
    </w:p>
    <w:p w14:paraId="1CAA8D6A">
      <w:pPr>
        <w:spacing w:line="24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二、预算控制价：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90000元</w:t>
      </w:r>
    </w:p>
    <w:p w14:paraId="68B038C1">
      <w:pPr>
        <w:spacing w:line="24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三、采购方式：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询价采购</w:t>
      </w:r>
    </w:p>
    <w:p w14:paraId="5D718EF4">
      <w:pPr>
        <w:spacing w:line="24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、资格条件</w:t>
      </w:r>
    </w:p>
    <w:p w14:paraId="062A9AF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1、投标人的基本资格条件：应当符合《政府采购法》第二十二条第一款的规定，即：</w:t>
      </w:r>
    </w:p>
    <w:p w14:paraId="781C8B39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（1）具有独立承担民事责任的能力；</w:t>
      </w:r>
    </w:p>
    <w:p w14:paraId="7B2EF5D9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（2）具有良好的商业信誉和健全的财务会计制度；</w:t>
      </w:r>
    </w:p>
    <w:p w14:paraId="1CC61EA7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（3）具有履行合同所必需的设备和专业技术能力；</w:t>
      </w:r>
    </w:p>
    <w:p w14:paraId="0F560EBD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（4）有依法缴纳税收和社会保障资金的良好记录；</w:t>
      </w:r>
    </w:p>
    <w:p w14:paraId="1FD1F9F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（5）参加政府采购活动前三年内，在经营活动中没有重大违法记录；</w:t>
      </w:r>
    </w:p>
    <w:p w14:paraId="73176B3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（6）法律、行政法规规定的其他条件。</w:t>
      </w:r>
    </w:p>
    <w:p w14:paraId="420CC2BE">
      <w:pPr>
        <w:pStyle w:val="56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格</w:t>
      </w:r>
      <w:r>
        <w:rPr>
          <w:rFonts w:hint="eastAsia" w:ascii="仿宋" w:hAnsi="仿宋" w:eastAsia="仿宋" w:cs="仿宋"/>
          <w:sz w:val="32"/>
          <w:szCs w:val="32"/>
        </w:rPr>
        <w:t>承诺函》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3)</w:t>
      </w:r>
    </w:p>
    <w:p w14:paraId="5EB0B000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2、投标人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一般</w:t>
      </w:r>
      <w:r>
        <w:rPr>
          <w:rFonts w:hint="eastAsia" w:ascii="仿宋" w:hAnsi="仿宋" w:eastAsia="仿宋" w:cs="仿宋"/>
          <w:bCs/>
          <w:sz w:val="32"/>
          <w:szCs w:val="32"/>
        </w:rPr>
        <w:t>资质条件：</w:t>
      </w:r>
    </w:p>
    <w:p w14:paraId="3CAA655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投标人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营业执照</w:t>
      </w:r>
      <w:r>
        <w:rPr>
          <w:rFonts w:hint="eastAsia" w:ascii="仿宋" w:hAnsi="仿宋" w:eastAsia="仿宋" w:cs="仿宋"/>
          <w:bCs/>
          <w:sz w:val="32"/>
          <w:szCs w:val="32"/>
        </w:rPr>
        <w:t>必须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具有消防技术服务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经营范围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须具备消防设施维护保养资格条件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0958DB85">
      <w:pPr>
        <w:numPr>
          <w:ilvl w:val="0"/>
          <w:numId w:val="0"/>
        </w:numPr>
        <w:spacing w:line="24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采购基本要求</w:t>
      </w:r>
    </w:p>
    <w:p w14:paraId="609CA8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、项目概述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本项目为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娄底职业技术学院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医学院整个校区,包括科教群楼1-5栋，理实一体楼、学生公寓1-4栋，医学校区食堂、超市等建筑物的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消防设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施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维保项目。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对校区消防设备维护保养，消防控制主机、</w:t>
      </w:r>
      <w:r>
        <w:rPr>
          <w:rFonts w:hint="eastAsia" w:ascii="仿宋" w:hAnsi="仿宋" w:eastAsia="仿宋" w:cs="仿宋"/>
          <w:sz w:val="32"/>
          <w:szCs w:val="32"/>
        </w:rPr>
        <w:t>火灾自动报警及联动控制系统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、消防给水系统、</w:t>
      </w:r>
      <w:r>
        <w:rPr>
          <w:rFonts w:hint="eastAsia" w:ascii="仿宋" w:hAnsi="仿宋" w:eastAsia="仿宋" w:cs="仿宋"/>
          <w:sz w:val="32"/>
          <w:szCs w:val="32"/>
        </w:rPr>
        <w:t>自动喷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淋</w:t>
      </w:r>
      <w:r>
        <w:rPr>
          <w:rFonts w:hint="eastAsia" w:ascii="仿宋" w:hAnsi="仿宋" w:eastAsia="仿宋" w:cs="仿宋"/>
          <w:sz w:val="32"/>
          <w:szCs w:val="32"/>
        </w:rPr>
        <w:t>灭火系统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，水泵和风机的维护保养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应急照明和疏散指示标志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、应急广播系统、</w:t>
      </w:r>
      <w:r>
        <w:rPr>
          <w:rFonts w:hint="eastAsia" w:ascii="仿宋" w:hAnsi="仿宋" w:eastAsia="仿宋" w:cs="仿宋"/>
          <w:sz w:val="32"/>
          <w:szCs w:val="32"/>
        </w:rPr>
        <w:t>防火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隔离设施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室内消火栓、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智慧消防烟感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等消防设备设施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进行维护保养。</w:t>
      </w:r>
    </w:p>
    <w:p w14:paraId="7C8A42BB">
      <w:pPr>
        <w:pStyle w:val="56"/>
        <w:spacing w:line="240" w:lineRule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2、相关要求：</w:t>
      </w:r>
    </w:p>
    <w:p w14:paraId="37C8A253">
      <w:pPr>
        <w:pStyle w:val="56"/>
        <w:spacing w:line="240" w:lineRule="auto"/>
        <w:ind w:left="0" w:leftChars="0"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（1）项目明细清单</w:t>
      </w:r>
    </w:p>
    <w:tbl>
      <w:tblPr>
        <w:tblStyle w:val="42"/>
        <w:tblW w:w="10359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281"/>
        <w:gridCol w:w="750"/>
        <w:gridCol w:w="1335"/>
        <w:gridCol w:w="840"/>
        <w:gridCol w:w="870"/>
        <w:gridCol w:w="2745"/>
      </w:tblGrid>
      <w:tr w14:paraId="19D8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8" w:type="dxa"/>
            <w:vAlign w:val="center"/>
          </w:tcPr>
          <w:p w14:paraId="78433DB5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81" w:type="dxa"/>
            <w:vAlign w:val="center"/>
          </w:tcPr>
          <w:p w14:paraId="2103C047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750" w:type="dxa"/>
            <w:vAlign w:val="center"/>
          </w:tcPr>
          <w:p w14:paraId="04C9DF06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计量</w:t>
            </w:r>
          </w:p>
          <w:p w14:paraId="005E0D6A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 w14:paraId="223578DE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40" w:type="dxa"/>
            <w:vAlign w:val="center"/>
          </w:tcPr>
          <w:p w14:paraId="0620C1C4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控制单价</w:t>
            </w:r>
          </w:p>
        </w:tc>
        <w:tc>
          <w:tcPr>
            <w:tcW w:w="870" w:type="dxa"/>
            <w:vAlign w:val="center"/>
          </w:tcPr>
          <w:p w14:paraId="0AFF7E04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控制总价</w:t>
            </w:r>
          </w:p>
        </w:tc>
        <w:tc>
          <w:tcPr>
            <w:tcW w:w="2745" w:type="dxa"/>
            <w:vAlign w:val="center"/>
          </w:tcPr>
          <w:p w14:paraId="589C3EDE">
            <w:pPr>
              <w:numPr>
                <w:ilvl w:val="0"/>
                <w:numId w:val="0"/>
              </w:numPr>
              <w:tabs>
                <w:tab w:val="left" w:pos="542"/>
              </w:tabs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666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38" w:type="dxa"/>
            <w:vAlign w:val="center"/>
          </w:tcPr>
          <w:p w14:paraId="44CA105F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81" w:type="dxa"/>
            <w:vAlign w:val="center"/>
          </w:tcPr>
          <w:p w14:paraId="50B337F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娄底职业技术学院医学院消防设施维护保养项目</w:t>
            </w:r>
          </w:p>
        </w:tc>
        <w:tc>
          <w:tcPr>
            <w:tcW w:w="750" w:type="dxa"/>
            <w:vAlign w:val="center"/>
          </w:tcPr>
          <w:p w14:paraId="0FC49A8F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1335" w:type="dxa"/>
            <w:vAlign w:val="center"/>
          </w:tcPr>
          <w:p w14:paraId="44336B76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2年5个月</w:t>
            </w:r>
          </w:p>
        </w:tc>
        <w:tc>
          <w:tcPr>
            <w:tcW w:w="840" w:type="dxa"/>
            <w:vAlign w:val="center"/>
          </w:tcPr>
          <w:p w14:paraId="1F3B7691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3103.45元</w:t>
            </w:r>
          </w:p>
        </w:tc>
        <w:tc>
          <w:tcPr>
            <w:tcW w:w="870" w:type="dxa"/>
            <w:vAlign w:val="center"/>
          </w:tcPr>
          <w:p w14:paraId="50859E26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90000元</w:t>
            </w:r>
          </w:p>
        </w:tc>
        <w:tc>
          <w:tcPr>
            <w:tcW w:w="2745" w:type="dxa"/>
            <w:vAlign w:val="center"/>
          </w:tcPr>
          <w:p w14:paraId="5E0B8822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与综合校区消防维保协议截止时间保持一致，至2027年12月16日</w:t>
            </w:r>
          </w:p>
        </w:tc>
      </w:tr>
    </w:tbl>
    <w:p w14:paraId="7347EF61">
      <w:pPr>
        <w:pStyle w:val="109"/>
        <w:numPr>
          <w:ilvl w:val="0"/>
          <w:numId w:val="0"/>
        </w:numPr>
        <w:spacing w:line="240" w:lineRule="auto"/>
        <w:ind w:firstLine="321" w:firstLineChars="1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质量要求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606EC9D1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按照《建筑消防设施的维护管理》(GB25201)等消防技术标准规定的内容、程序、周期等要求，对合同约定范围内的建筑消防设施开展检查、维修、保养、测试等技术服务；</w:t>
      </w:r>
    </w:p>
    <w:p w14:paraId="6D5EDF0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② </w:t>
      </w:r>
      <w:r>
        <w:rPr>
          <w:rFonts w:hint="eastAsia" w:ascii="仿宋" w:hAnsi="仿宋" w:eastAsia="仿宋"/>
          <w:sz w:val="32"/>
          <w:szCs w:val="32"/>
        </w:rPr>
        <w:t>投标人在对本次投标过程中所发生的投标行为、人员安全及技术、成本费用等一切责任负责，招标人无需承担相关责任；</w:t>
      </w:r>
    </w:p>
    <w:p w14:paraId="1C3E56B6">
      <w:pPr>
        <w:pStyle w:val="56"/>
        <w:spacing w:line="360" w:lineRule="auto"/>
        <w:ind w:left="0" w:leftChars="0" w:firstLine="321" w:firstLineChars="1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（3）验货要求：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出具年度消防检测报告。</w:t>
      </w:r>
    </w:p>
    <w:p w14:paraId="7981E331">
      <w:pPr>
        <w:pStyle w:val="56"/>
        <w:spacing w:line="360" w:lineRule="auto"/>
        <w:ind w:left="0" w:leftChars="0" w:firstLine="321" w:firstLineChars="1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（4）培训要求：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随时响应学校消防培训及配合校方消防演练等需求。</w:t>
      </w:r>
    </w:p>
    <w:p w14:paraId="21E11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（5）质保及服务要求：</w:t>
      </w:r>
    </w:p>
    <w:p w14:paraId="26B2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定期巡查，每周对维护范围内的自动消防设备设施至少巡查一遍，且要做好书面巡查、维护记录，供校方随时抽查。维保人员在巡查、逐检中发现建筑消防设施存在问题，故障，或接到校方通知要求维修的，能够当场修复的应当立即修复解决；没有条件立即修复解决的，应当在2小时内组织维修，尽快排除故障，确保单位安全运行；如维保方未按前述规定处理好，校方有权另行委托第三方完成，由此产生的费用由维保方承担。</w:t>
      </w:r>
    </w:p>
    <w:p w14:paraId="7120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对甲方管理人员进行专业技术指导。服从校方的管理，按照校方各季节工作要求实施和落实各项工作，接受校方的监督和考核。配合医学院重大活动的消防安全保障工作。</w:t>
      </w:r>
    </w:p>
    <w:p w14:paraId="67BB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定期对其作业人员进行消防知识、技能、安全生产等相关法律、法规的学习和培训，自觉遵守学校的各项规章制度。</w:t>
      </w:r>
    </w:p>
    <w:p w14:paraId="02C0F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做到每日工完料清，负责工作区域内的环境卫生，干净整洁:负责室内消火栓、灭火器箱、自救呼吸器箱的卫生工作。</w:t>
      </w:r>
    </w:p>
    <w:p w14:paraId="62B0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统一规划校内所有类型的灭火器、灭火器箱、自救呼吸器、自救呼吸器箱等，提供灭火器、自救呼吸器具体数量、位置、如有过期、损坏需更换的经校方确认后再进行更换合格的产品，自取自放、校方不提供人力支持。</w:t>
      </w:r>
    </w:p>
    <w:p w14:paraId="20C80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自觉实行《安全生产法》《劳动合同法》《劳动法》，全面落实安全生产责任制和劳动合同制，做好辖区内的防火、防盗、信息、交通、人员劳动安全防护、综合治理等各项安全生产工作。若发生意外，一切责任由维保方承担并按法律、法规做好赔偿和善后服务等相关工作。</w:t>
      </w:r>
    </w:p>
    <w:p w14:paraId="7198A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对维修保养的建筑消防设施出具检测报告并承担检测费用，交建筑使用(管理)单位和消防监管单位备案，维检结果必须达到消防监管部门要求。</w:t>
      </w:r>
    </w:p>
    <w:p w14:paraId="7DFC6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⑧维保期间更换单件200元以内材料费用有维保单位承担，更换单件200元以上材料费用必须征得校方同意，费用由校方承担。</w:t>
      </w:r>
    </w:p>
    <w:p w14:paraId="77E11B72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⑨重大活动、节日等情况下派驻执有中级《消防设施操作员证》技术人员24小时值守学校。投标人不得挂靠资质，在本地必须有维护保养办公场地。</w:t>
      </w:r>
    </w:p>
    <w:p w14:paraId="7AAC0329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因医学院校区安装有智慧消防（武汉拓宝），投标公司必须具备24小时智慧消防运维平台，负责学校智慧消防报警信息接收、反馈，处置等。</w:t>
      </w:r>
    </w:p>
    <w:p w14:paraId="204AD01D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配合学校处理、协调消防部门的检查工作，检查中因维保方的维保工作不到位而受到消防部门处罚，损失由乙方承担.</w:t>
      </w:r>
    </w:p>
    <w:p w14:paraId="0790D2B5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⑫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维保方应切实履行维保内容及责任义务，违约一次，按合同年度金额的千分之五结束处罚，年度内总计违约三次，甲方有权解除合同，并补偿乙方工作事宜所对应费用</w:t>
      </w:r>
    </w:p>
    <w:p w14:paraId="232D85B8">
      <w:pPr>
        <w:pStyle w:val="56"/>
        <w:numPr>
          <w:ilvl w:val="0"/>
          <w:numId w:val="0"/>
        </w:numPr>
        <w:spacing w:line="360" w:lineRule="auto"/>
        <w:ind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履约保证金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贰仟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.00），签订合同前交清，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验收合格后三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个月内无息退还。</w:t>
      </w:r>
    </w:p>
    <w:p w14:paraId="44C33099">
      <w:pPr>
        <w:spacing w:line="240" w:lineRule="auto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维保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时间、地点及方式</w:t>
      </w:r>
    </w:p>
    <w:p w14:paraId="61A9427D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、维保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两年五个月（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  <w:u w:val="none"/>
          <w:vertAlign w:val="baseline"/>
          <w:lang w:val="en-US" w:eastAsia="zh-CN"/>
        </w:rPr>
        <w:t>至2027年12月16日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696F8C51">
      <w:pPr>
        <w:spacing w:line="240" w:lineRule="auto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维保</w:t>
      </w:r>
      <w:r>
        <w:rPr>
          <w:rFonts w:hint="eastAsia" w:ascii="仿宋" w:hAnsi="仿宋" w:eastAsia="仿宋" w:cs="仿宋"/>
          <w:sz w:val="32"/>
          <w:szCs w:val="32"/>
        </w:rPr>
        <w:t>地点：娄底职业技术学院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医学院</w:t>
      </w:r>
      <w:r>
        <w:rPr>
          <w:rFonts w:hint="eastAsia" w:ascii="仿宋" w:hAnsi="仿宋" w:eastAsia="仿宋" w:cs="仿宋"/>
          <w:sz w:val="32"/>
          <w:szCs w:val="32"/>
        </w:rPr>
        <w:t>指定地点。</w:t>
      </w:r>
    </w:p>
    <w:p w14:paraId="7514A3A5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、维保</w:t>
      </w:r>
      <w:r>
        <w:rPr>
          <w:rFonts w:hint="eastAsia" w:ascii="仿宋" w:hAnsi="仿宋" w:eastAsia="仿宋" w:cs="仿宋"/>
          <w:sz w:val="32"/>
          <w:szCs w:val="32"/>
        </w:rPr>
        <w:t>方式：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方需求、随时响应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D72FDF">
      <w:pPr>
        <w:spacing w:line="240" w:lineRule="auto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、付款方式</w:t>
      </w:r>
    </w:p>
    <w:p w14:paraId="55799E7F">
      <w:pPr>
        <w:spacing w:line="240" w:lineRule="auto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按年支付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每年度维护保养工作结束后出具年度消防检测报告经验收合格，凭增值税发票支付年度维护保养费用。</w:t>
      </w:r>
    </w:p>
    <w:p w14:paraId="32552EF1">
      <w:pPr>
        <w:pStyle w:val="27"/>
        <w:spacing w:line="240" w:lineRule="auto"/>
        <w:ind w:firstLine="320" w:firstLineChars="1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4448316">
      <w:pPr>
        <w:pStyle w:val="27"/>
        <w:spacing w:line="240" w:lineRule="auto"/>
        <w:ind w:firstLine="6080" w:firstLineChars="19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D3B466">
      <w:pPr>
        <w:pStyle w:val="27"/>
        <w:spacing w:line="240" w:lineRule="auto"/>
        <w:ind w:firstLine="5440" w:firstLineChars="1700"/>
        <w:textAlignment w:val="baseline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娄底职业技术学院医学院</w:t>
      </w:r>
    </w:p>
    <w:p w14:paraId="737F011F">
      <w:pPr>
        <w:pStyle w:val="27"/>
        <w:spacing w:line="240" w:lineRule="auto"/>
        <w:ind w:firstLine="6720" w:firstLineChars="21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3A11DE6">
      <w:pPr>
        <w:pStyle w:val="27"/>
        <w:spacing w:line="240" w:lineRule="auto"/>
        <w:ind w:firstLine="6720" w:firstLineChars="2100"/>
        <w:textAlignment w:val="baseline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9A1C075-8E7D-41CB-A919-3F8E0B530C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484D95-C714-420D-9848-EA873FF678DF}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D3213E-0CE5-40FB-8B3D-15C53F2DB001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F4CE6">
    <w:pPr>
      <w:pStyle w:val="27"/>
      <w:ind w:left="180" w:right="359" w:rightChars="171" w:hanging="180" w:hangingChars="100"/>
      <w:jc w:val="right"/>
      <w:rPr>
        <w:rFonts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5DCE5">
    <w:pPr>
      <w:pStyle w:val="28"/>
      <w:pBdr>
        <w:bottom w:val="none" w:color="auto" w:sz="0" w:space="0"/>
      </w:pBdr>
      <w:jc w:val="left"/>
      <w:rPr>
        <w:rFonts w:hint="default" w:eastAsia="宋体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AzZjZiZmVlZWExYjM1NzZhN2E2ZjM2M2Q2NGQ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78A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3F0D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0C5B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53B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87ECB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110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2F1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4B7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2DB4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7647D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633D2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4E564DB"/>
    <w:rsid w:val="05086DAE"/>
    <w:rsid w:val="0513449B"/>
    <w:rsid w:val="05141BB0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11819"/>
    <w:rsid w:val="09CB1764"/>
    <w:rsid w:val="09CB589C"/>
    <w:rsid w:val="09E360C6"/>
    <w:rsid w:val="0A0013D9"/>
    <w:rsid w:val="0A0C03AD"/>
    <w:rsid w:val="0A170AEB"/>
    <w:rsid w:val="0A193CD2"/>
    <w:rsid w:val="0A301357"/>
    <w:rsid w:val="0A434AA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221C8"/>
    <w:rsid w:val="0BBA73AA"/>
    <w:rsid w:val="0BC90A92"/>
    <w:rsid w:val="0BD16E34"/>
    <w:rsid w:val="0BD345B3"/>
    <w:rsid w:val="0BEF63DB"/>
    <w:rsid w:val="0C034D95"/>
    <w:rsid w:val="0C4263A2"/>
    <w:rsid w:val="0C4E40E6"/>
    <w:rsid w:val="0C656B92"/>
    <w:rsid w:val="0C837CD0"/>
    <w:rsid w:val="0C8F7000"/>
    <w:rsid w:val="0C986628"/>
    <w:rsid w:val="0CB1666B"/>
    <w:rsid w:val="0CD3100F"/>
    <w:rsid w:val="0D0E1D06"/>
    <w:rsid w:val="0D10637C"/>
    <w:rsid w:val="0D1B60F7"/>
    <w:rsid w:val="0D1F51EA"/>
    <w:rsid w:val="0D5545B1"/>
    <w:rsid w:val="0D5A1DBB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EB56AF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EA0134"/>
    <w:rsid w:val="10F94AC2"/>
    <w:rsid w:val="1107620C"/>
    <w:rsid w:val="110F2802"/>
    <w:rsid w:val="11141A9B"/>
    <w:rsid w:val="111F7595"/>
    <w:rsid w:val="11231FC7"/>
    <w:rsid w:val="112C6514"/>
    <w:rsid w:val="115A4CE5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3E6019"/>
    <w:rsid w:val="12405879"/>
    <w:rsid w:val="124A2E81"/>
    <w:rsid w:val="12572DB1"/>
    <w:rsid w:val="125C13AC"/>
    <w:rsid w:val="12732B3B"/>
    <w:rsid w:val="127571C7"/>
    <w:rsid w:val="127B6892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07B27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234EC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445EC9"/>
    <w:rsid w:val="19580EFF"/>
    <w:rsid w:val="196377C8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AE479A2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706B7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5D5FA6"/>
    <w:rsid w:val="25726F07"/>
    <w:rsid w:val="25A91F14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FA4A6F"/>
    <w:rsid w:val="27013526"/>
    <w:rsid w:val="270F224B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6323DA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C925D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43D7B"/>
    <w:rsid w:val="2BF97C9B"/>
    <w:rsid w:val="2BFB7AAC"/>
    <w:rsid w:val="2C062BDE"/>
    <w:rsid w:val="2C1425CD"/>
    <w:rsid w:val="2C1755F8"/>
    <w:rsid w:val="2C475CF2"/>
    <w:rsid w:val="2C4823D8"/>
    <w:rsid w:val="2C4F3930"/>
    <w:rsid w:val="2C5373DC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40BF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D18BE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572FB0"/>
    <w:rsid w:val="337E013E"/>
    <w:rsid w:val="338F44F8"/>
    <w:rsid w:val="339559D0"/>
    <w:rsid w:val="33B813BD"/>
    <w:rsid w:val="33BF1110"/>
    <w:rsid w:val="33C85A0F"/>
    <w:rsid w:val="33E72864"/>
    <w:rsid w:val="34021720"/>
    <w:rsid w:val="340B4C16"/>
    <w:rsid w:val="340F417A"/>
    <w:rsid w:val="342E3B53"/>
    <w:rsid w:val="34307297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86D3D"/>
    <w:rsid w:val="391C5945"/>
    <w:rsid w:val="391D4354"/>
    <w:rsid w:val="395B6297"/>
    <w:rsid w:val="395D3283"/>
    <w:rsid w:val="39664C4D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5457B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3B7888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6B1E48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412BA"/>
    <w:rsid w:val="41E02EB2"/>
    <w:rsid w:val="422B54F4"/>
    <w:rsid w:val="4235270E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1762B8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902E7D"/>
    <w:rsid w:val="45A26D11"/>
    <w:rsid w:val="45A46A60"/>
    <w:rsid w:val="45D13F8C"/>
    <w:rsid w:val="45D940C6"/>
    <w:rsid w:val="460E0BF1"/>
    <w:rsid w:val="462B3C9C"/>
    <w:rsid w:val="46347BD1"/>
    <w:rsid w:val="463E76E5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B67A7D"/>
    <w:rsid w:val="47EC133D"/>
    <w:rsid w:val="47F622CB"/>
    <w:rsid w:val="480A0DBF"/>
    <w:rsid w:val="480F3990"/>
    <w:rsid w:val="481322A5"/>
    <w:rsid w:val="48234051"/>
    <w:rsid w:val="48387180"/>
    <w:rsid w:val="484E277B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53FFC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C41196"/>
    <w:rsid w:val="4ADA1310"/>
    <w:rsid w:val="4AF656B7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5D0AE5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8011B5"/>
    <w:rsid w:val="4E9130E0"/>
    <w:rsid w:val="4EAB6910"/>
    <w:rsid w:val="4EC8758B"/>
    <w:rsid w:val="4EE44294"/>
    <w:rsid w:val="4EE55BAF"/>
    <w:rsid w:val="4F052895"/>
    <w:rsid w:val="4F0A3341"/>
    <w:rsid w:val="4F1B064F"/>
    <w:rsid w:val="4F24408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7843C5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F6B2D"/>
    <w:rsid w:val="520756AD"/>
    <w:rsid w:val="5228022A"/>
    <w:rsid w:val="522A5670"/>
    <w:rsid w:val="522C09F4"/>
    <w:rsid w:val="522C6F57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51F5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376345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846A91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60C1F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84DA2"/>
    <w:rsid w:val="5B9E64A9"/>
    <w:rsid w:val="5BAC299B"/>
    <w:rsid w:val="5BD1213C"/>
    <w:rsid w:val="5BF81C88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95350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D846F5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1101D8"/>
    <w:rsid w:val="632C5E80"/>
    <w:rsid w:val="635101CD"/>
    <w:rsid w:val="636A7AA7"/>
    <w:rsid w:val="63804BE3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C7776C"/>
    <w:rsid w:val="65D3107E"/>
    <w:rsid w:val="65EF01CC"/>
    <w:rsid w:val="66416724"/>
    <w:rsid w:val="66493DA2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63BDC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301EC"/>
    <w:rsid w:val="698443C0"/>
    <w:rsid w:val="69845956"/>
    <w:rsid w:val="698B30E0"/>
    <w:rsid w:val="699033E9"/>
    <w:rsid w:val="69D570B9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169FA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73F88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15171D"/>
    <w:rsid w:val="6E22773B"/>
    <w:rsid w:val="6E2C05BA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D7F06"/>
    <w:rsid w:val="70497CF4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9958D0"/>
    <w:rsid w:val="71D0213B"/>
    <w:rsid w:val="71D40BE5"/>
    <w:rsid w:val="71D55BE7"/>
    <w:rsid w:val="71E712C3"/>
    <w:rsid w:val="71EC42E8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DE1273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EC07FB"/>
    <w:rsid w:val="76044B61"/>
    <w:rsid w:val="76245131"/>
    <w:rsid w:val="767F670A"/>
    <w:rsid w:val="768865A9"/>
    <w:rsid w:val="768D5109"/>
    <w:rsid w:val="76AC750B"/>
    <w:rsid w:val="76BA5095"/>
    <w:rsid w:val="76C97BDD"/>
    <w:rsid w:val="76E220D1"/>
    <w:rsid w:val="77172E5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3945F3"/>
    <w:rsid w:val="7A6256EF"/>
    <w:rsid w:val="7A97194C"/>
    <w:rsid w:val="7ABE6C66"/>
    <w:rsid w:val="7AD76542"/>
    <w:rsid w:val="7B050748"/>
    <w:rsid w:val="7B3129FE"/>
    <w:rsid w:val="7B452CBB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3"/>
    <w:link w:val="2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3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3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2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2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2075</Words>
  <Characters>2138</Characters>
  <Lines>10</Lines>
  <Paragraphs>2</Paragraphs>
  <TotalTime>10</TotalTime>
  <ScaleCrop>false</ScaleCrop>
  <LinksUpToDate>false</LinksUpToDate>
  <CharactersWithSpaces>2204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玲珑</cp:lastModifiedBy>
  <cp:lastPrinted>2025-10-14T09:05:00Z</cp:lastPrinted>
  <dcterms:modified xsi:type="dcterms:W3CDTF">2025-10-15T07:03:19Z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A150783A02EA43CDAE631F823930CCC4_13</vt:lpwstr>
  </property>
  <property fmtid="{D5CDD505-2E9C-101B-9397-08002B2CF9AE}" pid="4" name="KSOTemplateDocerSaveRecord">
    <vt:lpwstr>eyJoZGlkIjoiZWNmYTUxNTExMmUzMWM3M2NmMzVjM2I0MTA2YTA2NTkiLCJ1c2VySWQiOiIxOTYyMjk5MjEifQ==</vt:lpwstr>
  </property>
</Properties>
</file>