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C284">
      <w:pP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一等部门：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组织部、团委（创新创业学院)、计划财务处、审计处、学生工作处（部）、教务处</w:t>
      </w:r>
    </w:p>
    <w:p w14:paraId="10006F76">
      <w:pPr>
        <w:rPr>
          <w:rFonts w:hint="default" w:ascii="仿宋_GB2312" w:eastAsia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一等单位：</w:t>
      </w:r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农林工程学院、商学院、电子信息工程学院</w:t>
      </w:r>
    </w:p>
    <w:p w14:paraId="0E3DE00E">
      <w:pPr>
        <w:rPr>
          <w:rFonts w:hint="default" w:ascii="仿宋_GB2312" w:eastAsia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促进学校内涵建设贡献奖：</w:t>
      </w:r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医学部、汽车学院、艺术设计学院</w:t>
      </w:r>
      <w:bookmarkStart w:id="0" w:name="_GoBack"/>
      <w:bookmarkEnd w:id="0"/>
    </w:p>
    <w:p w14:paraId="64691BA2">
      <w:pP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优秀目标管理单位：</w:t>
      </w:r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安全培训与技术服务中心</w:t>
      </w:r>
    </w:p>
    <w:p w14:paraId="183ED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7B6211E0"/>
    <w:rsid w:val="187334AB"/>
    <w:rsid w:val="29B41F66"/>
    <w:rsid w:val="5D615B27"/>
    <w:rsid w:val="7B62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2024-03-12T09:03:00Z</dcterms:created>
  <dc:creator>小王呀呀呀呀呀呀</dc:creator>
  <cp:lastModifiedBy>小王呀呀呀呀呀呀</cp:lastModifiedBy>
  <dcterms:modified xsi:type="dcterms:W3CDTF">2025-03-27T01:01:54Z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DA1FEB61CCD4416D8956EA6FD02ADE15_13</vt:lpwstr>
  </property>
  <property fmtid="{D5CDD505-2E9C-101B-9397-08002B2CF9AE}" pid="4" name="KSOTemplateDocerSaveRecord">
    <vt:lpwstr>eyJoZGlkIjoiY2FkMzg4NTdlYzNmZGE0ZGI5MjlmY2JmZjhmMWVlMzAiLCJ1c2VySWQiOiIyNjUzNDU2MjcifQ==</vt:lpwstr>
  </property>
</Properties>
</file>