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60EE0">
      <w:pPr>
        <w:widowControl/>
        <w:spacing w:before="100" w:beforeAutospacing="1" w:after="100" w:afterAutospacing="1" w:line="420" w:lineRule="atLeast"/>
        <w:jc w:val="left"/>
        <w:rPr>
          <w:rFonts w:ascii="宋体" w:hAnsi="宋体" w:cs="宋体"/>
          <w:kern w:val="0"/>
          <w:sz w:val="24"/>
        </w:rPr>
      </w:pPr>
    </w:p>
    <w:p w14:paraId="2507561A">
      <w:pPr>
        <w:jc w:val="center"/>
        <w:rPr>
          <w:rFonts w:ascii="宋体" w:hAnsi="宋体" w:cs="宋体"/>
          <w:b/>
          <w:bCs/>
          <w:sz w:val="52"/>
          <w:szCs w:val="52"/>
        </w:rPr>
      </w:pPr>
      <w:r>
        <w:rPr>
          <w:rFonts w:hint="eastAsia" w:ascii="宋体" w:hAnsi="宋体" w:cs="宋体"/>
          <w:b/>
          <w:bCs/>
          <w:sz w:val="52"/>
          <w:szCs w:val="52"/>
        </w:rPr>
        <w:t>娄底职业技术学院省级双高校</w:t>
      </w:r>
    </w:p>
    <w:p w14:paraId="1E6AD25B">
      <w:pPr>
        <w:jc w:val="center"/>
        <w:rPr>
          <w:rFonts w:ascii="宋体" w:hAnsi="宋体" w:cs="宋体"/>
          <w:b/>
          <w:bCs/>
          <w:sz w:val="52"/>
          <w:szCs w:val="52"/>
        </w:rPr>
      </w:pPr>
      <w:r>
        <w:rPr>
          <w:rFonts w:hint="eastAsia" w:ascii="宋体" w:hAnsi="宋体" w:cs="宋体"/>
          <w:b/>
          <w:bCs/>
          <w:sz w:val="52"/>
          <w:szCs w:val="52"/>
        </w:rPr>
        <w:t>专项审计服务项目</w:t>
      </w:r>
    </w:p>
    <w:p w14:paraId="6E7AB32D">
      <w:pPr>
        <w:jc w:val="center"/>
        <w:rPr>
          <w:b/>
          <w:bCs/>
          <w:sz w:val="52"/>
          <w:szCs w:val="52"/>
        </w:rPr>
      </w:pPr>
    </w:p>
    <w:p w14:paraId="6B8B6C53">
      <w:pPr>
        <w:jc w:val="center"/>
        <w:rPr>
          <w:b/>
          <w:bCs/>
          <w:sz w:val="52"/>
          <w:szCs w:val="52"/>
        </w:rPr>
      </w:pPr>
    </w:p>
    <w:p w14:paraId="0096985B">
      <w:pPr>
        <w:jc w:val="center"/>
        <w:rPr>
          <w:b/>
          <w:bCs/>
          <w:sz w:val="72"/>
          <w:szCs w:val="72"/>
        </w:rPr>
      </w:pPr>
      <w:r>
        <w:rPr>
          <w:rFonts w:hint="eastAsia"/>
          <w:b/>
          <w:bCs/>
          <w:sz w:val="72"/>
          <w:szCs w:val="72"/>
        </w:rPr>
        <w:t>采</w:t>
      </w:r>
    </w:p>
    <w:p w14:paraId="42843B4E">
      <w:pPr>
        <w:jc w:val="center"/>
        <w:rPr>
          <w:b/>
          <w:bCs/>
          <w:sz w:val="72"/>
          <w:szCs w:val="72"/>
        </w:rPr>
      </w:pPr>
      <w:r>
        <w:rPr>
          <w:rFonts w:hint="eastAsia"/>
          <w:b/>
          <w:bCs/>
          <w:sz w:val="72"/>
          <w:szCs w:val="72"/>
        </w:rPr>
        <w:t>购</w:t>
      </w:r>
    </w:p>
    <w:p w14:paraId="453F01F1">
      <w:pPr>
        <w:jc w:val="center"/>
        <w:rPr>
          <w:b/>
          <w:bCs/>
          <w:sz w:val="72"/>
          <w:szCs w:val="72"/>
        </w:rPr>
      </w:pPr>
      <w:r>
        <w:rPr>
          <w:rFonts w:hint="eastAsia"/>
          <w:b/>
          <w:bCs/>
          <w:sz w:val="72"/>
          <w:szCs w:val="72"/>
        </w:rPr>
        <w:t>需</w:t>
      </w:r>
    </w:p>
    <w:p w14:paraId="620E5302">
      <w:pPr>
        <w:jc w:val="center"/>
        <w:rPr>
          <w:b/>
          <w:bCs/>
          <w:sz w:val="52"/>
          <w:szCs w:val="52"/>
        </w:rPr>
      </w:pPr>
      <w:r>
        <w:rPr>
          <w:rFonts w:hint="eastAsia"/>
          <w:b/>
          <w:bCs/>
          <w:sz w:val="72"/>
          <w:szCs w:val="72"/>
        </w:rPr>
        <w:t>求</w:t>
      </w:r>
    </w:p>
    <w:p w14:paraId="1845E108">
      <w:pPr>
        <w:jc w:val="center"/>
        <w:rPr>
          <w:b/>
          <w:bCs/>
          <w:sz w:val="36"/>
          <w:szCs w:val="36"/>
        </w:rPr>
      </w:pPr>
    </w:p>
    <w:p w14:paraId="796C02E3">
      <w:pPr>
        <w:jc w:val="center"/>
        <w:rPr>
          <w:b/>
          <w:bCs/>
          <w:sz w:val="36"/>
          <w:szCs w:val="36"/>
        </w:rPr>
      </w:pPr>
    </w:p>
    <w:p w14:paraId="3A6EA652">
      <w:pPr>
        <w:jc w:val="center"/>
        <w:rPr>
          <w:b/>
          <w:bCs/>
          <w:sz w:val="36"/>
          <w:szCs w:val="36"/>
        </w:rPr>
      </w:pPr>
    </w:p>
    <w:p w14:paraId="2C104ECD">
      <w:pPr>
        <w:jc w:val="center"/>
        <w:rPr>
          <w:b/>
          <w:bCs/>
          <w:sz w:val="36"/>
          <w:szCs w:val="36"/>
        </w:rPr>
      </w:pPr>
    </w:p>
    <w:p w14:paraId="0CEA0653">
      <w:pPr>
        <w:jc w:val="center"/>
        <w:rPr>
          <w:b/>
          <w:bCs/>
          <w:sz w:val="36"/>
          <w:szCs w:val="36"/>
        </w:rPr>
      </w:pPr>
      <w:r>
        <w:rPr>
          <w:rFonts w:hint="eastAsia"/>
          <w:b/>
          <w:bCs/>
          <w:sz w:val="36"/>
          <w:szCs w:val="36"/>
        </w:rPr>
        <w:t>娄底职业技术学院资产管理处</w:t>
      </w:r>
    </w:p>
    <w:p w14:paraId="0614691A">
      <w:pPr>
        <w:spacing w:line="580" w:lineRule="exact"/>
        <w:jc w:val="center"/>
        <w:rPr>
          <w:rFonts w:hint="eastAsia"/>
          <w:b/>
          <w:bCs/>
          <w:sz w:val="36"/>
          <w:szCs w:val="36"/>
        </w:rPr>
      </w:pPr>
      <w:r>
        <w:rPr>
          <w:rFonts w:hint="eastAsia"/>
          <w:b/>
          <w:bCs/>
          <w:sz w:val="36"/>
          <w:szCs w:val="36"/>
        </w:rPr>
        <w:t>202</w:t>
      </w:r>
      <w:r>
        <w:rPr>
          <w:rFonts w:hint="eastAsia"/>
          <w:b/>
          <w:bCs/>
          <w:sz w:val="36"/>
          <w:szCs w:val="36"/>
          <w:lang w:val="en-US" w:eastAsia="zh-CN"/>
        </w:rPr>
        <w:t>6</w:t>
      </w:r>
      <w:r>
        <w:rPr>
          <w:rFonts w:hint="eastAsia"/>
          <w:b/>
          <w:bCs/>
          <w:sz w:val="36"/>
          <w:szCs w:val="36"/>
        </w:rPr>
        <w:t>年5月</w:t>
      </w:r>
      <w:r>
        <w:rPr>
          <w:rFonts w:hint="eastAsia"/>
          <w:b/>
          <w:bCs/>
          <w:sz w:val="36"/>
          <w:szCs w:val="36"/>
          <w:lang w:val="en-US" w:eastAsia="zh-CN"/>
        </w:rPr>
        <w:t>8</w:t>
      </w:r>
      <w:r>
        <w:rPr>
          <w:rFonts w:hint="eastAsia"/>
          <w:b/>
          <w:bCs/>
          <w:sz w:val="36"/>
          <w:szCs w:val="36"/>
        </w:rPr>
        <w:t>日</w:t>
      </w:r>
    </w:p>
    <w:p w14:paraId="5840D6B5">
      <w:pPr>
        <w:spacing w:line="580" w:lineRule="exact"/>
        <w:jc w:val="center"/>
        <w:rPr>
          <w:rFonts w:hint="eastAsia"/>
          <w:b/>
          <w:bCs/>
          <w:sz w:val="36"/>
          <w:szCs w:val="36"/>
        </w:rPr>
      </w:pPr>
    </w:p>
    <w:p w14:paraId="3E3B8ED5">
      <w:pPr>
        <w:spacing w:line="580" w:lineRule="exact"/>
        <w:jc w:val="center"/>
        <w:rPr>
          <w:rFonts w:ascii="宋体" w:hAnsi="宋体" w:cs="宋体"/>
          <w:b/>
          <w:bCs/>
          <w:sz w:val="44"/>
          <w:szCs w:val="44"/>
        </w:rPr>
      </w:pPr>
      <w:r>
        <w:rPr>
          <w:rFonts w:hint="eastAsia" w:ascii="宋体" w:hAnsi="宋体" w:cs="宋体"/>
          <w:b/>
          <w:bCs/>
          <w:sz w:val="32"/>
          <w:szCs w:val="32"/>
        </w:rPr>
        <w:br w:type="page"/>
      </w:r>
      <w:r>
        <w:rPr>
          <w:rFonts w:hint="eastAsia" w:ascii="宋体" w:hAnsi="宋体" w:cs="宋体"/>
          <w:b/>
          <w:bCs/>
          <w:sz w:val="44"/>
          <w:szCs w:val="44"/>
        </w:rPr>
        <w:t>娄底职业技术学院省级双高校</w:t>
      </w:r>
    </w:p>
    <w:p w14:paraId="7542933B">
      <w:pPr>
        <w:spacing w:line="580" w:lineRule="exact"/>
        <w:jc w:val="center"/>
        <w:rPr>
          <w:rFonts w:ascii="宋体" w:hAnsi="宋体" w:cs="宋体"/>
          <w:b/>
          <w:bCs/>
          <w:sz w:val="44"/>
          <w:szCs w:val="44"/>
        </w:rPr>
      </w:pPr>
      <w:r>
        <w:rPr>
          <w:rFonts w:hint="eastAsia" w:ascii="宋体" w:hAnsi="宋体" w:cs="宋体"/>
          <w:b/>
          <w:bCs/>
          <w:sz w:val="44"/>
          <w:szCs w:val="44"/>
        </w:rPr>
        <w:t>建设第三方评价服务项目采购需求</w:t>
      </w:r>
    </w:p>
    <w:p w14:paraId="3959D231">
      <w:pPr>
        <w:spacing w:line="580" w:lineRule="exact"/>
        <w:jc w:val="center"/>
        <w:rPr>
          <w:rFonts w:ascii="宋体" w:hAnsi="宋体" w:cs="宋体"/>
          <w:sz w:val="32"/>
          <w:szCs w:val="32"/>
        </w:rPr>
      </w:pPr>
    </w:p>
    <w:p w14:paraId="7BFE5218">
      <w:pPr>
        <w:spacing w:line="580" w:lineRule="exact"/>
        <w:ind w:firstLine="640" w:firstLineChars="200"/>
        <w:rPr>
          <w:rFonts w:ascii="仿宋" w:hAnsi="仿宋" w:eastAsia="仿宋"/>
          <w:sz w:val="32"/>
          <w:szCs w:val="32"/>
        </w:rPr>
      </w:pPr>
      <w:r>
        <w:rPr>
          <w:rFonts w:hint="eastAsia" w:ascii="黑体" w:hAnsi="黑体" w:eastAsia="黑体"/>
          <w:bCs/>
          <w:sz w:val="32"/>
          <w:szCs w:val="32"/>
        </w:rPr>
        <w:t>一、项目名称：</w:t>
      </w:r>
      <w:r>
        <w:rPr>
          <w:rFonts w:hint="eastAsia" w:ascii="仿宋" w:hAnsi="仿宋" w:eastAsia="仿宋"/>
          <w:sz w:val="32"/>
          <w:szCs w:val="32"/>
        </w:rPr>
        <w:t>娄底职业技术学院省级双高校专项审计服务项目</w:t>
      </w:r>
    </w:p>
    <w:p w14:paraId="16E5BEF1">
      <w:pPr>
        <w:spacing w:line="580" w:lineRule="exact"/>
        <w:ind w:firstLine="640" w:firstLineChars="200"/>
        <w:rPr>
          <w:rFonts w:ascii="宋体" w:hAnsi="宋体" w:cs="宋体"/>
          <w:sz w:val="32"/>
          <w:szCs w:val="32"/>
        </w:rPr>
      </w:pPr>
      <w:r>
        <w:rPr>
          <w:rFonts w:hint="eastAsia" w:ascii="黑体" w:hAnsi="黑体" w:eastAsia="黑体"/>
          <w:bCs/>
          <w:sz w:val="32"/>
          <w:szCs w:val="32"/>
        </w:rPr>
        <w:t>二、预算控制价：</w:t>
      </w:r>
      <w:r>
        <w:rPr>
          <w:rFonts w:hint="eastAsia" w:ascii="仿宋" w:hAnsi="仿宋" w:eastAsia="仿宋"/>
          <w:sz w:val="32"/>
          <w:szCs w:val="32"/>
          <w:lang w:val="en-US" w:eastAsia="zh-CN"/>
        </w:rPr>
        <w:t>7</w:t>
      </w:r>
      <w:r>
        <w:rPr>
          <w:rFonts w:hint="eastAsia" w:ascii="仿宋" w:hAnsi="仿宋" w:eastAsia="仿宋"/>
          <w:sz w:val="32"/>
          <w:szCs w:val="32"/>
        </w:rPr>
        <w:t>万元</w:t>
      </w:r>
    </w:p>
    <w:p w14:paraId="0D55F065">
      <w:pPr>
        <w:spacing w:line="580" w:lineRule="exact"/>
        <w:ind w:firstLine="640" w:firstLineChars="200"/>
        <w:rPr>
          <w:rFonts w:hint="eastAsia" w:eastAsia="仿宋"/>
          <w:sz w:val="32"/>
          <w:szCs w:val="32"/>
          <w:lang w:eastAsia="zh-CN"/>
        </w:rPr>
      </w:pPr>
      <w:r>
        <w:rPr>
          <w:rFonts w:hint="eastAsia" w:ascii="黑体" w:hAnsi="黑体" w:eastAsia="黑体"/>
          <w:bCs/>
          <w:sz w:val="32"/>
          <w:szCs w:val="32"/>
        </w:rPr>
        <w:t>三、采购方式：</w:t>
      </w:r>
      <w:r>
        <w:rPr>
          <w:rFonts w:hint="eastAsia" w:ascii="仿宋" w:hAnsi="仿宋" w:eastAsia="仿宋"/>
          <w:sz w:val="32"/>
          <w:szCs w:val="32"/>
        </w:rPr>
        <w:t>竞争性</w:t>
      </w:r>
      <w:r>
        <w:rPr>
          <w:rFonts w:hint="eastAsia" w:ascii="仿宋" w:hAnsi="仿宋" w:eastAsia="仿宋"/>
          <w:sz w:val="32"/>
          <w:szCs w:val="32"/>
          <w:lang w:eastAsia="zh-CN"/>
        </w:rPr>
        <w:t>磋商</w:t>
      </w:r>
    </w:p>
    <w:p w14:paraId="2B3ED88A">
      <w:pPr>
        <w:spacing w:line="580" w:lineRule="exact"/>
        <w:ind w:firstLine="640" w:firstLineChars="200"/>
        <w:rPr>
          <w:rFonts w:ascii="黑体" w:hAnsi="黑体" w:eastAsia="黑体"/>
          <w:bCs/>
          <w:sz w:val="32"/>
          <w:szCs w:val="32"/>
        </w:rPr>
      </w:pPr>
      <w:r>
        <w:rPr>
          <w:rFonts w:hint="eastAsia" w:ascii="黑体" w:hAnsi="黑体" w:eastAsia="黑体"/>
          <w:bCs/>
          <w:sz w:val="32"/>
          <w:szCs w:val="32"/>
        </w:rPr>
        <w:t>四、资质条件</w:t>
      </w:r>
    </w:p>
    <w:p w14:paraId="1BA08F29">
      <w:pPr>
        <w:spacing w:line="580" w:lineRule="exact"/>
        <w:ind w:firstLine="601" w:firstLineChars="200"/>
        <w:rPr>
          <w:rFonts w:ascii="华文楷体" w:hAnsi="华文楷体" w:eastAsia="华文楷体" w:cs="宋体"/>
          <w:b/>
          <w:spacing w:val="-10"/>
          <w:sz w:val="32"/>
          <w:szCs w:val="32"/>
        </w:rPr>
      </w:pPr>
      <w:r>
        <w:rPr>
          <w:rFonts w:hint="eastAsia" w:ascii="华文楷体" w:hAnsi="华文楷体" w:eastAsia="华文楷体" w:cs="宋体"/>
          <w:b/>
          <w:spacing w:val="-10"/>
          <w:sz w:val="32"/>
          <w:szCs w:val="32"/>
        </w:rPr>
        <w:t>1.基本资质条件</w:t>
      </w:r>
    </w:p>
    <w:p w14:paraId="585387C2">
      <w:pPr>
        <w:spacing w:line="580" w:lineRule="exact"/>
        <w:ind w:firstLine="640" w:firstLineChars="200"/>
        <w:rPr>
          <w:rFonts w:hint="eastAsia" w:ascii="仿宋" w:hAnsi="仿宋" w:eastAsia="仿宋" w:cs="Times New Roman"/>
          <w:sz w:val="32"/>
          <w:szCs w:val="32"/>
        </w:rPr>
      </w:pPr>
      <w:r>
        <w:rPr>
          <w:rFonts w:hint="eastAsia" w:ascii="仿宋" w:hAnsi="仿宋" w:eastAsia="仿宋"/>
          <w:sz w:val="32"/>
          <w:szCs w:val="32"/>
        </w:rPr>
        <w:t>（1）投标人满足《中华人民共和国政府采购法》第二</w:t>
      </w:r>
      <w:r>
        <w:rPr>
          <w:rFonts w:hint="eastAsia" w:ascii="仿宋" w:hAnsi="仿宋" w:eastAsia="仿宋" w:cs="Times New Roman"/>
          <w:sz w:val="32"/>
          <w:szCs w:val="32"/>
        </w:rPr>
        <w:t>十二条规定;</w:t>
      </w:r>
    </w:p>
    <w:p w14:paraId="726C6162">
      <w:pPr>
        <w:spacing w:line="58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投标人限定为中华人民共和国境内有效注册的有法定资格的会计师事务所；</w:t>
      </w:r>
      <w:r>
        <w:rPr>
          <w:rFonts w:hint="eastAsia" w:ascii="仿宋" w:hAnsi="仿宋" w:eastAsia="仿宋" w:cs="Times New Roman"/>
          <w:sz w:val="32"/>
          <w:szCs w:val="32"/>
          <w:lang w:eastAsia="zh-CN"/>
        </w:rPr>
        <w:t>提供</w:t>
      </w:r>
      <w:r>
        <w:rPr>
          <w:rFonts w:hint="eastAsia" w:ascii="仿宋" w:hAnsi="仿宋" w:eastAsia="仿宋" w:cs="Times New Roman"/>
          <w:sz w:val="32"/>
          <w:szCs w:val="32"/>
        </w:rPr>
        <w:t>单位营业执照（复印件）</w:t>
      </w:r>
      <w:r>
        <w:rPr>
          <w:rFonts w:hint="eastAsia" w:ascii="仿宋" w:hAnsi="仿宋" w:eastAsia="仿宋" w:cs="Times New Roman"/>
          <w:sz w:val="32"/>
          <w:szCs w:val="32"/>
          <w:lang w:eastAsia="zh-CN"/>
        </w:rPr>
        <w:t>和</w:t>
      </w:r>
      <w:r>
        <w:rPr>
          <w:rFonts w:hint="eastAsia" w:ascii="仿宋" w:hAnsi="仿宋" w:eastAsia="仿宋" w:cs="Times New Roman"/>
          <w:sz w:val="32"/>
          <w:szCs w:val="32"/>
        </w:rPr>
        <w:t>法定代表人及授权代表身份证正反面（复印件）。</w:t>
      </w:r>
    </w:p>
    <w:p w14:paraId="28301E05">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）投标人未被列入“信用中国”网站(www.creditchina.gov.cn)失信被执行人名单、重大税收违法案件当事人名单和中国政府采购网(www.ccgp.gov.cn)政府采购严重违法失信行为记录名单；</w:t>
      </w:r>
    </w:p>
    <w:p w14:paraId="66269F79">
      <w:pPr>
        <w:spacing w:line="580" w:lineRule="exact"/>
        <w:ind w:firstLine="601" w:firstLineChars="200"/>
        <w:rPr>
          <w:rFonts w:hint="eastAsia" w:ascii="华文楷体" w:hAnsi="华文楷体" w:eastAsia="华文楷体" w:cs="宋体"/>
          <w:b/>
          <w:spacing w:val="-10"/>
          <w:sz w:val="32"/>
          <w:szCs w:val="32"/>
          <w:lang w:eastAsia="zh-CN"/>
        </w:rPr>
      </w:pPr>
      <w:r>
        <w:rPr>
          <w:rFonts w:hint="eastAsia" w:ascii="华文楷体" w:hAnsi="华文楷体" w:eastAsia="华文楷体" w:cs="宋体"/>
          <w:b/>
          <w:spacing w:val="-10"/>
          <w:sz w:val="32"/>
          <w:szCs w:val="32"/>
        </w:rPr>
        <w:t>2.资质</w:t>
      </w:r>
      <w:r>
        <w:rPr>
          <w:rFonts w:hint="eastAsia" w:ascii="华文楷体" w:hAnsi="华文楷体" w:eastAsia="华文楷体" w:cs="宋体"/>
          <w:b/>
          <w:spacing w:val="-10"/>
          <w:sz w:val="32"/>
          <w:szCs w:val="32"/>
          <w:lang w:eastAsia="zh-CN"/>
        </w:rPr>
        <w:t>要求</w:t>
      </w:r>
    </w:p>
    <w:p w14:paraId="3E71BAE7">
      <w:pPr>
        <w:spacing w:line="580" w:lineRule="exact"/>
        <w:ind w:firstLine="640" w:firstLineChars="200"/>
        <w:rPr>
          <w:rFonts w:hint="eastAsia" w:ascii="仿宋" w:hAnsi="仿宋" w:eastAsia="仿宋" w:cs="Times New Roman"/>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rPr>
        <w:t>投标人必须具备</w:t>
      </w:r>
      <w:bookmarkStart w:id="2" w:name="_GoBack"/>
      <w:bookmarkEnd w:id="2"/>
      <w:r>
        <w:rPr>
          <w:rFonts w:hint="eastAsia" w:ascii="仿宋" w:hAnsi="仿宋" w:eastAsia="仿宋"/>
          <w:sz w:val="32"/>
          <w:szCs w:val="32"/>
          <w:lang w:eastAsia="zh-CN"/>
        </w:rPr>
        <w:t>专项审计</w:t>
      </w:r>
      <w:r>
        <w:rPr>
          <w:rFonts w:hint="eastAsia" w:ascii="仿宋" w:hAnsi="仿宋" w:eastAsia="仿宋" w:cs="Times New Roman"/>
          <w:sz w:val="32"/>
          <w:szCs w:val="32"/>
        </w:rPr>
        <w:t>服务的资质。</w:t>
      </w:r>
    </w:p>
    <w:p w14:paraId="1815235F">
      <w:pPr>
        <w:spacing w:line="58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）本项目投入的审计人员4</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人，其中项目负责人、主审必须具备</w:t>
      </w:r>
      <w:r>
        <w:rPr>
          <w:rFonts w:hint="eastAsia" w:ascii="仿宋" w:hAnsi="仿宋" w:eastAsia="仿宋" w:cs="Times New Roman"/>
          <w:sz w:val="32"/>
          <w:szCs w:val="32"/>
          <w:lang w:eastAsia="zh-CN"/>
        </w:rPr>
        <w:t>注册</w:t>
      </w:r>
      <w:r>
        <w:rPr>
          <w:rFonts w:hint="eastAsia" w:ascii="仿宋" w:hAnsi="仿宋" w:eastAsia="仿宋" w:cs="Times New Roman"/>
          <w:sz w:val="32"/>
          <w:szCs w:val="32"/>
        </w:rPr>
        <w:t>会计师</w:t>
      </w:r>
      <w:r>
        <w:rPr>
          <w:rFonts w:hint="eastAsia" w:ascii="仿宋" w:hAnsi="仿宋" w:eastAsia="仿宋" w:cs="Times New Roman"/>
          <w:sz w:val="32"/>
          <w:szCs w:val="32"/>
          <w:lang w:eastAsia="zh-CN"/>
        </w:rPr>
        <w:t>以上</w:t>
      </w:r>
      <w:r>
        <w:rPr>
          <w:rFonts w:hint="eastAsia" w:ascii="仿宋" w:hAnsi="仿宋" w:eastAsia="仿宋" w:cs="Times New Roman"/>
          <w:sz w:val="32"/>
          <w:szCs w:val="32"/>
        </w:rPr>
        <w:t>资格，其它组员至少具备会计师以上职称。</w:t>
      </w:r>
    </w:p>
    <w:p w14:paraId="60650E5C">
      <w:pPr>
        <w:spacing w:line="580" w:lineRule="exact"/>
        <w:ind w:firstLine="640" w:firstLineChars="200"/>
        <w:rPr>
          <w:rFonts w:ascii="黑体" w:hAnsi="黑体" w:eastAsia="黑体"/>
          <w:bCs/>
          <w:sz w:val="32"/>
          <w:szCs w:val="32"/>
        </w:rPr>
      </w:pPr>
      <w:r>
        <w:rPr>
          <w:rFonts w:hint="eastAsia" w:ascii="黑体" w:hAnsi="黑体" w:eastAsia="黑体"/>
          <w:bCs/>
          <w:sz w:val="32"/>
          <w:szCs w:val="32"/>
        </w:rPr>
        <w:t>五、采购基本要求</w:t>
      </w:r>
    </w:p>
    <w:p w14:paraId="14CCFB44">
      <w:pPr>
        <w:spacing w:line="580" w:lineRule="exact"/>
        <w:ind w:firstLine="600"/>
        <w:rPr>
          <w:rFonts w:ascii="华文楷体" w:hAnsi="华文楷体" w:eastAsia="华文楷体" w:cs="宋体"/>
          <w:b/>
          <w:spacing w:val="-10"/>
          <w:sz w:val="32"/>
          <w:szCs w:val="32"/>
        </w:rPr>
      </w:pPr>
      <w:r>
        <w:rPr>
          <w:rFonts w:hint="eastAsia" w:ascii="华文楷体" w:hAnsi="华文楷体" w:eastAsia="华文楷体" w:cs="宋体"/>
          <w:b/>
          <w:spacing w:val="-10"/>
          <w:sz w:val="32"/>
          <w:szCs w:val="32"/>
        </w:rPr>
        <w:t>1.项目概述</w:t>
      </w:r>
    </w:p>
    <w:p w14:paraId="6F681B9B">
      <w:pPr>
        <w:spacing w:line="58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rPr>
        <w:t>通过投标人团队对</w:t>
      </w:r>
      <w:r>
        <w:rPr>
          <w:rFonts w:hint="eastAsia" w:ascii="仿宋" w:hAnsi="仿宋" w:eastAsia="仿宋" w:cs="Times New Roman"/>
          <w:sz w:val="32"/>
          <w:szCs w:val="32"/>
          <w:lang w:eastAsia="zh-CN"/>
        </w:rPr>
        <w:t>我校省级</w:t>
      </w:r>
      <w:r>
        <w:rPr>
          <w:rFonts w:hint="eastAsia" w:ascii="仿宋" w:hAnsi="仿宋" w:eastAsia="仿宋" w:cs="Times New Roman"/>
          <w:sz w:val="32"/>
          <w:szCs w:val="32"/>
        </w:rPr>
        <w:t>双高校项目2022年-2025年建设资金使用情况（约1.2亿元资金）开展专项审计</w:t>
      </w:r>
      <w:r>
        <w:rPr>
          <w:rFonts w:hint="eastAsia" w:ascii="仿宋" w:hAnsi="仿宋" w:eastAsia="仿宋" w:cs="Times New Roman"/>
          <w:sz w:val="32"/>
          <w:szCs w:val="32"/>
          <w:lang w:eastAsia="zh-CN"/>
        </w:rPr>
        <w:t>，全面、客观、科学评价学校省级双高校项目资金管理与使用、内部控制与制度建设执行、绩效目标实现等情况。</w:t>
      </w:r>
    </w:p>
    <w:p w14:paraId="6DF74E1D">
      <w:pPr>
        <w:spacing w:line="580" w:lineRule="exact"/>
        <w:ind w:firstLine="601" w:firstLineChars="200"/>
        <w:rPr>
          <w:rFonts w:ascii="仿宋" w:hAnsi="仿宋" w:eastAsia="仿宋"/>
          <w:sz w:val="32"/>
          <w:szCs w:val="32"/>
        </w:rPr>
      </w:pPr>
      <w:r>
        <w:rPr>
          <w:rFonts w:hint="eastAsia" w:ascii="华文楷体" w:hAnsi="华文楷体" w:eastAsia="华文楷体" w:cs="宋体"/>
          <w:b/>
          <w:spacing w:val="-10"/>
          <w:sz w:val="32"/>
          <w:szCs w:val="32"/>
        </w:rPr>
        <w:t>2.项目任务及要求</w:t>
      </w:r>
    </w:p>
    <w:p w14:paraId="04058FF0">
      <w:pPr>
        <w:spacing w:after="156" w:afterLines="50" w:line="580" w:lineRule="exact"/>
        <w:ind w:firstLine="640" w:firstLineChars="200"/>
        <w:rPr>
          <w:rFonts w:hint="eastAsia" w:ascii="仿宋" w:hAnsi="仿宋" w:eastAsia="仿宋" w:cs="Times New Roman"/>
          <w:sz w:val="32"/>
          <w:szCs w:val="32"/>
        </w:rPr>
      </w:pPr>
      <w:bookmarkStart w:id="0" w:name="OLE_LINK2"/>
      <w:bookmarkStart w:id="1" w:name="OLE_LINK1"/>
      <w:r>
        <w:rPr>
          <w:rFonts w:hint="eastAsia" w:ascii="仿宋" w:hAnsi="仿宋" w:eastAsia="仿宋"/>
          <w:sz w:val="32"/>
          <w:szCs w:val="32"/>
        </w:rPr>
        <w:t>投标人团队依据国家审计准则</w:t>
      </w:r>
      <w:r>
        <w:rPr>
          <w:rFonts w:hint="eastAsia" w:ascii="仿宋" w:hAnsi="仿宋" w:eastAsia="仿宋"/>
          <w:sz w:val="32"/>
          <w:szCs w:val="32"/>
          <w:lang w:eastAsia="zh-CN"/>
        </w:rPr>
        <w:t>，</w:t>
      </w:r>
      <w:r>
        <w:rPr>
          <w:rFonts w:hint="eastAsia" w:ascii="仿宋" w:hAnsi="仿宋" w:eastAsia="仿宋"/>
          <w:sz w:val="32"/>
          <w:szCs w:val="32"/>
        </w:rPr>
        <w:t>根据</w:t>
      </w:r>
      <w:r>
        <w:rPr>
          <w:rFonts w:hint="eastAsia" w:ascii="仿宋" w:hAnsi="仿宋" w:eastAsia="仿宋"/>
          <w:sz w:val="32"/>
          <w:szCs w:val="32"/>
          <w:lang w:eastAsia="zh-CN"/>
        </w:rPr>
        <w:t>学校《</w:t>
      </w:r>
      <w:r>
        <w:rPr>
          <w:rFonts w:hint="eastAsia" w:ascii="仿宋" w:hAnsi="仿宋" w:eastAsia="仿宋"/>
          <w:sz w:val="32"/>
          <w:szCs w:val="32"/>
        </w:rPr>
        <w:t>省级双高校项目建设专项资金管理办法》及相关制度，</w:t>
      </w:r>
      <w:r>
        <w:rPr>
          <w:rFonts w:hint="eastAsia" w:ascii="仿宋" w:hAnsi="仿宋" w:eastAsia="仿宋" w:cs="Times New Roman"/>
          <w:sz w:val="32"/>
          <w:szCs w:val="32"/>
          <w:lang w:eastAsia="zh-CN"/>
        </w:rPr>
        <w:t>对双高校</w:t>
      </w:r>
      <w:r>
        <w:rPr>
          <w:rFonts w:hint="eastAsia" w:ascii="仿宋" w:hAnsi="仿宋" w:eastAsia="仿宋" w:cs="Times New Roman"/>
          <w:sz w:val="32"/>
          <w:szCs w:val="32"/>
        </w:rPr>
        <w:t>项目资金管理与使用情况</w:t>
      </w:r>
      <w:r>
        <w:rPr>
          <w:rFonts w:hint="eastAsia" w:ascii="仿宋" w:hAnsi="仿宋" w:eastAsia="仿宋" w:cs="Times New Roman"/>
          <w:sz w:val="32"/>
          <w:szCs w:val="32"/>
          <w:lang w:eastAsia="zh-CN"/>
        </w:rPr>
        <w:t>、</w:t>
      </w:r>
      <w:r>
        <w:rPr>
          <w:rFonts w:hint="eastAsia" w:ascii="仿宋" w:hAnsi="仿宋" w:eastAsia="仿宋" w:cs="Times New Roman"/>
          <w:sz w:val="32"/>
          <w:szCs w:val="32"/>
        </w:rPr>
        <w:t>内部控制与制度建设执行情况</w:t>
      </w:r>
      <w:r>
        <w:rPr>
          <w:rFonts w:hint="eastAsia" w:ascii="仿宋" w:hAnsi="仿宋" w:eastAsia="仿宋" w:cs="Times New Roman"/>
          <w:sz w:val="32"/>
          <w:szCs w:val="32"/>
          <w:lang w:eastAsia="zh-CN"/>
        </w:rPr>
        <w:t>、</w:t>
      </w:r>
      <w:r>
        <w:rPr>
          <w:rFonts w:hint="eastAsia" w:ascii="仿宋" w:hAnsi="仿宋" w:eastAsia="仿宋" w:cs="Times New Roman"/>
          <w:sz w:val="32"/>
          <w:szCs w:val="32"/>
        </w:rPr>
        <w:t>资产管理情况</w:t>
      </w:r>
      <w:r>
        <w:rPr>
          <w:rFonts w:hint="eastAsia" w:ascii="仿宋" w:hAnsi="仿宋" w:eastAsia="仿宋" w:cs="Times New Roman"/>
          <w:sz w:val="32"/>
          <w:szCs w:val="32"/>
          <w:lang w:eastAsia="zh-CN"/>
        </w:rPr>
        <w:t>、</w:t>
      </w:r>
      <w:r>
        <w:rPr>
          <w:rFonts w:hint="eastAsia" w:ascii="仿宋" w:hAnsi="仿宋" w:eastAsia="仿宋" w:cs="Times New Roman"/>
          <w:sz w:val="32"/>
          <w:szCs w:val="32"/>
        </w:rPr>
        <w:t>采购与合同管理情况</w:t>
      </w:r>
      <w:r>
        <w:rPr>
          <w:rFonts w:hint="eastAsia" w:ascii="仿宋" w:hAnsi="仿宋" w:eastAsia="仿宋" w:cs="Times New Roman"/>
          <w:sz w:val="32"/>
          <w:szCs w:val="32"/>
          <w:lang w:eastAsia="zh-CN"/>
        </w:rPr>
        <w:t>、</w:t>
      </w:r>
      <w:r>
        <w:rPr>
          <w:rFonts w:hint="eastAsia" w:ascii="仿宋" w:hAnsi="仿宋" w:eastAsia="仿宋" w:cs="Times New Roman"/>
          <w:sz w:val="32"/>
          <w:szCs w:val="32"/>
        </w:rPr>
        <w:t>财务核算与报告情况</w:t>
      </w:r>
      <w:r>
        <w:rPr>
          <w:rFonts w:hint="eastAsia" w:ascii="仿宋" w:hAnsi="仿宋" w:eastAsia="仿宋" w:cs="Times New Roman"/>
          <w:sz w:val="32"/>
          <w:szCs w:val="32"/>
          <w:lang w:eastAsia="zh-CN"/>
        </w:rPr>
        <w:t>、</w:t>
      </w:r>
      <w:r>
        <w:rPr>
          <w:rFonts w:hint="eastAsia" w:ascii="仿宋" w:hAnsi="仿宋" w:eastAsia="仿宋" w:cs="Times New Roman"/>
          <w:sz w:val="32"/>
          <w:szCs w:val="32"/>
        </w:rPr>
        <w:t>绩效目标实现情况</w:t>
      </w:r>
      <w:r>
        <w:rPr>
          <w:rFonts w:hint="eastAsia" w:ascii="仿宋" w:hAnsi="仿宋" w:eastAsia="仿宋" w:cs="Times New Roman"/>
          <w:sz w:val="32"/>
          <w:szCs w:val="32"/>
          <w:lang w:eastAsia="zh-CN"/>
        </w:rPr>
        <w:t>、</w:t>
      </w:r>
      <w:r>
        <w:rPr>
          <w:rFonts w:hint="eastAsia" w:ascii="仿宋" w:hAnsi="仿宋" w:eastAsia="仿宋" w:cs="Times New Roman"/>
          <w:sz w:val="32"/>
          <w:szCs w:val="32"/>
        </w:rPr>
        <w:t>风险识别与防控情况</w:t>
      </w:r>
      <w:r>
        <w:rPr>
          <w:rFonts w:hint="eastAsia" w:ascii="仿宋" w:hAnsi="仿宋" w:eastAsia="仿宋" w:cs="Times New Roman"/>
          <w:sz w:val="32"/>
          <w:szCs w:val="32"/>
          <w:lang w:eastAsia="zh-CN"/>
        </w:rPr>
        <w:t>、</w:t>
      </w:r>
      <w:r>
        <w:rPr>
          <w:rFonts w:hint="eastAsia" w:ascii="仿宋" w:hAnsi="仿宋" w:eastAsia="仿宋" w:cs="Times New Roman"/>
          <w:sz w:val="32"/>
          <w:szCs w:val="32"/>
        </w:rPr>
        <w:t>其他与“双高计划”项目资金相关的重大事项</w:t>
      </w:r>
      <w:r>
        <w:rPr>
          <w:rFonts w:hint="eastAsia" w:ascii="仿宋" w:hAnsi="仿宋" w:eastAsia="仿宋" w:cs="Times New Roman"/>
          <w:sz w:val="32"/>
          <w:szCs w:val="32"/>
          <w:lang w:eastAsia="zh-CN"/>
        </w:rPr>
        <w:t>，</w:t>
      </w:r>
      <w:r>
        <w:rPr>
          <w:rFonts w:hint="eastAsia" w:ascii="仿宋" w:hAnsi="仿宋" w:eastAsia="仿宋" w:cs="Times New Roman"/>
          <w:sz w:val="32"/>
          <w:szCs w:val="32"/>
        </w:rPr>
        <w:t>独立、客观、公正地</w:t>
      </w:r>
      <w:r>
        <w:rPr>
          <w:rFonts w:hint="eastAsia" w:ascii="仿宋" w:hAnsi="仿宋" w:eastAsia="仿宋" w:cs="Times New Roman"/>
          <w:sz w:val="32"/>
          <w:szCs w:val="32"/>
          <w:lang w:eastAsia="zh-CN"/>
        </w:rPr>
        <w:t>开展</w:t>
      </w:r>
      <w:r>
        <w:rPr>
          <w:rFonts w:hint="eastAsia" w:ascii="仿宋" w:hAnsi="仿宋" w:eastAsia="仿宋" w:cs="Times New Roman"/>
          <w:sz w:val="32"/>
          <w:szCs w:val="32"/>
        </w:rPr>
        <w:t>审计，并按时出具内容完整、数据准确、建议可行的审计报告。</w:t>
      </w:r>
    </w:p>
    <w:tbl>
      <w:tblPr>
        <w:tblStyle w:val="8"/>
        <w:tblW w:w="8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105"/>
        <w:gridCol w:w="6544"/>
      </w:tblGrid>
      <w:tr w14:paraId="2859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0" w:type="dxa"/>
            <w:noWrap w:val="0"/>
            <w:vAlign w:val="center"/>
          </w:tcPr>
          <w:p w14:paraId="0A8EF022">
            <w:pPr>
              <w:keepNext w:val="0"/>
              <w:keepLines w:val="0"/>
              <w:numPr>
                <w:ilvl w:val="0"/>
                <w:numId w:val="0"/>
              </w:numPr>
              <w:suppressLineNumbers w:val="0"/>
              <w:spacing w:before="0" w:beforeAutospacing="0" w:after="0" w:afterAutospacing="0" w:line="240" w:lineRule="auto"/>
              <w:ind w:left="0" w:right="0"/>
              <w:jc w:val="center"/>
              <w:rPr>
                <w:rStyle w:val="10"/>
                <w:rFonts w:hint="eastAsia" w:ascii="宋体" w:hAnsi="宋体" w:eastAsia="宋体" w:cs="宋体"/>
                <w:b/>
                <w:bCs/>
                <w:i w:val="0"/>
                <w:iCs w:val="0"/>
                <w:caps w:val="0"/>
                <w:color w:val="000000"/>
                <w:spacing w:val="0"/>
                <w:sz w:val="21"/>
                <w:szCs w:val="21"/>
                <w:lang w:val="en-US" w:eastAsia="zh-CN"/>
              </w:rPr>
            </w:pPr>
            <w:r>
              <w:rPr>
                <w:rStyle w:val="10"/>
                <w:rFonts w:hint="eastAsia" w:ascii="宋体" w:hAnsi="宋体" w:eastAsia="宋体" w:cs="宋体"/>
                <w:b/>
                <w:bCs/>
                <w:i w:val="0"/>
                <w:iCs w:val="0"/>
                <w:caps w:val="0"/>
                <w:color w:val="000000"/>
                <w:spacing w:val="0"/>
                <w:sz w:val="21"/>
                <w:szCs w:val="21"/>
                <w:lang w:val="en-US" w:eastAsia="zh-CN"/>
              </w:rPr>
              <w:t>序号</w:t>
            </w:r>
          </w:p>
        </w:tc>
        <w:tc>
          <w:tcPr>
            <w:tcW w:w="1105" w:type="dxa"/>
            <w:noWrap w:val="0"/>
            <w:vAlign w:val="center"/>
          </w:tcPr>
          <w:p w14:paraId="08282984">
            <w:pPr>
              <w:keepNext w:val="0"/>
              <w:keepLines w:val="0"/>
              <w:numPr>
                <w:ilvl w:val="0"/>
                <w:numId w:val="0"/>
              </w:numPr>
              <w:suppressLineNumbers w:val="0"/>
              <w:spacing w:before="0" w:beforeAutospacing="0" w:after="0" w:afterAutospacing="0" w:line="240" w:lineRule="auto"/>
              <w:ind w:left="0" w:right="0"/>
              <w:jc w:val="center"/>
              <w:rPr>
                <w:rStyle w:val="10"/>
                <w:rFonts w:hint="eastAsia" w:ascii="宋体" w:hAnsi="宋体" w:eastAsia="宋体" w:cs="宋体"/>
                <w:b/>
                <w:bCs/>
                <w:i w:val="0"/>
                <w:iCs w:val="0"/>
                <w:caps w:val="0"/>
                <w:color w:val="000000"/>
                <w:spacing w:val="0"/>
                <w:sz w:val="21"/>
                <w:szCs w:val="21"/>
                <w:lang w:val="en-US" w:eastAsia="zh-CN"/>
              </w:rPr>
            </w:pPr>
            <w:r>
              <w:rPr>
                <w:rStyle w:val="10"/>
                <w:rFonts w:hint="eastAsia" w:ascii="宋体" w:hAnsi="宋体" w:cs="宋体"/>
                <w:b/>
                <w:bCs/>
                <w:i w:val="0"/>
                <w:iCs w:val="0"/>
                <w:caps w:val="0"/>
                <w:color w:val="000000"/>
                <w:spacing w:val="0"/>
                <w:sz w:val="21"/>
                <w:szCs w:val="21"/>
                <w:lang w:val="en-US" w:eastAsia="zh-CN"/>
              </w:rPr>
              <w:t>类别</w:t>
            </w:r>
          </w:p>
        </w:tc>
        <w:tc>
          <w:tcPr>
            <w:tcW w:w="6544" w:type="dxa"/>
            <w:noWrap w:val="0"/>
            <w:vAlign w:val="center"/>
          </w:tcPr>
          <w:p w14:paraId="3084DD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b/>
                <w:bCs/>
                <w:sz w:val="24"/>
                <w:szCs w:val="24"/>
                <w:highlight w:val="none"/>
              </w:rPr>
            </w:pPr>
            <w:r>
              <w:rPr>
                <w:rFonts w:hint="eastAsia" w:ascii="仿宋" w:hAnsi="仿宋" w:eastAsia="仿宋"/>
                <w:b/>
                <w:bCs/>
                <w:sz w:val="24"/>
                <w:szCs w:val="24"/>
                <w:highlight w:val="none"/>
              </w:rPr>
              <w:t>工作内容</w:t>
            </w:r>
          </w:p>
        </w:tc>
      </w:tr>
      <w:tr w14:paraId="67CE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7DBA6525">
            <w:pPr>
              <w:keepNext w:val="0"/>
              <w:keepLines w:val="0"/>
              <w:numPr>
                <w:ilvl w:val="0"/>
                <w:numId w:val="0"/>
              </w:numPr>
              <w:suppressLineNumbers w:val="0"/>
              <w:spacing w:before="0" w:beforeAutospacing="0" w:after="0" w:afterAutospacing="0" w:line="240" w:lineRule="auto"/>
              <w:ind w:left="0" w:right="0"/>
              <w:jc w:val="center"/>
              <w:rPr>
                <w:rStyle w:val="10"/>
                <w:rFonts w:hint="eastAsia" w:ascii="宋体" w:hAnsi="宋体" w:eastAsia="宋体" w:cs="宋体"/>
                <w:b/>
                <w:bCs/>
                <w:i w:val="0"/>
                <w:iCs w:val="0"/>
                <w:caps w:val="0"/>
                <w:color w:val="000000"/>
                <w:spacing w:val="0"/>
                <w:sz w:val="21"/>
                <w:szCs w:val="21"/>
                <w:lang w:val="en-US" w:eastAsia="zh-CN"/>
              </w:rPr>
            </w:pPr>
            <w:r>
              <w:rPr>
                <w:rStyle w:val="10"/>
                <w:rFonts w:hint="eastAsia" w:ascii="宋体" w:hAnsi="宋体" w:eastAsia="宋体" w:cs="宋体"/>
                <w:b/>
                <w:bCs/>
                <w:i w:val="0"/>
                <w:iCs w:val="0"/>
                <w:caps w:val="0"/>
                <w:color w:val="000000"/>
                <w:spacing w:val="0"/>
                <w:sz w:val="21"/>
                <w:szCs w:val="21"/>
                <w:lang w:val="en-US" w:eastAsia="zh-CN"/>
              </w:rPr>
              <w:t>1</w:t>
            </w:r>
          </w:p>
        </w:tc>
        <w:tc>
          <w:tcPr>
            <w:tcW w:w="1105" w:type="dxa"/>
            <w:noWrap w:val="0"/>
            <w:vAlign w:val="center"/>
          </w:tcPr>
          <w:p w14:paraId="371C2E7F">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highlight w:val="none"/>
                <w:vertAlign w:val="baseline"/>
                <w:lang w:val="en-US" w:eastAsia="zh-CN"/>
              </w:rPr>
            </w:pPr>
            <w:r>
              <w:rPr>
                <w:rStyle w:val="10"/>
                <w:rFonts w:hint="eastAsia" w:ascii="宋体" w:hAnsi="宋体" w:eastAsia="宋体" w:cs="宋体"/>
                <w:b/>
                <w:bCs/>
                <w:i w:val="0"/>
                <w:iCs w:val="0"/>
                <w:caps w:val="0"/>
                <w:color w:val="000000"/>
                <w:spacing w:val="0"/>
                <w:sz w:val="21"/>
                <w:szCs w:val="21"/>
              </w:rPr>
              <w:t>审计内容</w:t>
            </w:r>
            <w:r>
              <w:rPr>
                <w:rStyle w:val="10"/>
                <w:rFonts w:hint="eastAsia" w:ascii="宋体" w:hAnsi="宋体" w:eastAsia="宋体" w:cs="宋体"/>
                <w:b/>
                <w:bCs/>
                <w:i w:val="0"/>
                <w:iCs w:val="0"/>
                <w:caps w:val="0"/>
                <w:color w:val="000000"/>
                <w:spacing w:val="0"/>
                <w:sz w:val="21"/>
                <w:szCs w:val="21"/>
                <w:lang w:val="en-US" w:eastAsia="zh-CN"/>
              </w:rPr>
              <w:t>要点</w:t>
            </w:r>
          </w:p>
        </w:tc>
        <w:tc>
          <w:tcPr>
            <w:tcW w:w="6544" w:type="dxa"/>
            <w:noWrap w:val="0"/>
            <w:vAlign w:val="top"/>
          </w:tcPr>
          <w:p w14:paraId="074D86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娄底</w:t>
            </w:r>
            <w:r>
              <w:rPr>
                <w:rFonts w:hint="eastAsia" w:ascii="宋体" w:hAnsi="宋体" w:eastAsia="宋体" w:cs="宋体"/>
                <w:sz w:val="21"/>
                <w:szCs w:val="21"/>
                <w:highlight w:val="none"/>
              </w:rPr>
              <w:t>职业技术学院“省级双高校”项目建设专项资金管理办法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及相关审计工作要求，</w:t>
            </w:r>
            <w:r>
              <w:rPr>
                <w:rFonts w:hint="eastAsia" w:ascii="宋体" w:hAnsi="宋体" w:eastAsia="宋体" w:cs="宋体"/>
                <w:sz w:val="21"/>
                <w:szCs w:val="21"/>
                <w:highlight w:val="none"/>
                <w:lang w:val="en-US" w:eastAsia="zh-CN"/>
              </w:rPr>
              <w:t>本项目</w:t>
            </w:r>
            <w:r>
              <w:rPr>
                <w:rFonts w:hint="eastAsia" w:ascii="宋体" w:hAnsi="宋体" w:eastAsia="宋体" w:cs="宋体"/>
                <w:sz w:val="21"/>
                <w:szCs w:val="21"/>
                <w:highlight w:val="none"/>
              </w:rPr>
              <w:t>拟对双高</w:t>
            </w:r>
            <w:r>
              <w:rPr>
                <w:rFonts w:hint="eastAsia" w:ascii="宋体" w:hAnsi="宋体" w:eastAsia="宋体" w:cs="宋体"/>
                <w:sz w:val="21"/>
                <w:szCs w:val="21"/>
                <w:highlight w:val="none"/>
                <w:lang w:eastAsia="zh-CN"/>
              </w:rPr>
              <w:t>校</w:t>
            </w:r>
            <w:r>
              <w:rPr>
                <w:rFonts w:hint="eastAsia" w:ascii="宋体" w:hAnsi="宋体" w:eastAsia="宋体" w:cs="宋体"/>
                <w:sz w:val="21"/>
                <w:szCs w:val="21"/>
                <w:highlight w:val="none"/>
              </w:rPr>
              <w:t>项目</w:t>
            </w:r>
            <w:r>
              <w:rPr>
                <w:rFonts w:hint="eastAsia" w:ascii="宋体" w:hAnsi="宋体" w:eastAsia="宋体" w:cs="宋体"/>
                <w:sz w:val="21"/>
                <w:szCs w:val="21"/>
                <w:highlight w:val="none"/>
                <w:lang w:val="en-US" w:eastAsia="zh-CN"/>
              </w:rPr>
              <w:t>2022年-2025年</w:t>
            </w:r>
            <w:r>
              <w:rPr>
                <w:rFonts w:hint="eastAsia" w:ascii="宋体" w:hAnsi="宋体" w:eastAsia="宋体" w:cs="宋体"/>
                <w:sz w:val="21"/>
                <w:szCs w:val="21"/>
                <w:highlight w:val="none"/>
                <w:lang w:eastAsia="zh-CN"/>
              </w:rPr>
              <w:t>建设</w:t>
            </w:r>
            <w:r>
              <w:rPr>
                <w:rFonts w:hint="eastAsia" w:ascii="宋体" w:hAnsi="宋体" w:eastAsia="宋体" w:cs="宋体"/>
                <w:sz w:val="21"/>
                <w:szCs w:val="21"/>
                <w:highlight w:val="none"/>
              </w:rPr>
              <w:t>资金使用情况</w:t>
            </w:r>
            <w:r>
              <w:rPr>
                <w:rFonts w:hint="eastAsia" w:ascii="宋体" w:hAnsi="宋体" w:eastAsia="宋体" w:cs="宋体"/>
                <w:sz w:val="21"/>
                <w:szCs w:val="21"/>
                <w:highlight w:val="none"/>
                <w:lang w:val="en-US" w:eastAsia="zh-CN"/>
              </w:rPr>
              <w:t>（约1.2亿元资金）</w:t>
            </w:r>
            <w:r>
              <w:rPr>
                <w:rFonts w:hint="eastAsia" w:ascii="宋体" w:hAnsi="宋体" w:eastAsia="宋体" w:cs="宋体"/>
                <w:sz w:val="21"/>
                <w:szCs w:val="21"/>
                <w:highlight w:val="none"/>
              </w:rPr>
              <w:t>开展专项审计。审计内容主要包括以下方面：</w:t>
            </w:r>
          </w:p>
          <w:p w14:paraId="17363D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项目资金管理与使用情况</w:t>
            </w:r>
          </w:p>
          <w:p w14:paraId="312945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重点审计项目资金到位总数是否足额或超额；各级投入到位资金是否足额（本级财政核拨省级财政专项到位资金是否足额</w:t>
            </w:r>
            <w:r>
              <w:rPr>
                <w:rFonts w:hint="eastAsia" w:ascii="宋体" w:hAnsi="宋体" w:eastAsia="宋体" w:cs="宋体"/>
                <w:sz w:val="21"/>
                <w:szCs w:val="21"/>
                <w:highlight w:val="none"/>
                <w:lang w:eastAsia="zh-CN"/>
              </w:rPr>
              <w:t>；举办方投入到位资金是否足额；行业企业支持到位资金是否足额；学校自筹到位资金是否足额</w:t>
            </w:r>
            <w:r>
              <w:rPr>
                <w:rFonts w:hint="eastAsia" w:ascii="宋体" w:hAnsi="宋体" w:eastAsia="宋体" w:cs="宋体"/>
                <w:sz w:val="21"/>
                <w:szCs w:val="21"/>
                <w:highlight w:val="none"/>
              </w:rPr>
              <w:t>）；项目预算执行情况；资金安排与建设任务的关联性；资金使用与建设进展的匹配度和支撑度；是否专款专用，支出是否符合预算批复和项目任务书要求；是否存在挪用、截留、挤占、超预算或无预算支出等问题；资金支付审批程序是否合规，原始凭证是否真实、完整、合法；专项资金是否按规定用途使用，是否建立绩效跟踪机制。</w:t>
            </w:r>
          </w:p>
          <w:p w14:paraId="13023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val="0"/>
                <w:bCs w:val="0"/>
                <w:sz w:val="21"/>
                <w:szCs w:val="21"/>
                <w:highlight w:val="none"/>
                <w:lang w:val="en-US" w:eastAsia="zh-CN"/>
              </w:rPr>
              <w:t>2.内部控制与制度建设执行情况</w:t>
            </w:r>
          </w:p>
          <w:p w14:paraId="2DBE4C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审查是否建立健全与“</w:t>
            </w:r>
            <w:r>
              <w:rPr>
                <w:rFonts w:hint="eastAsia" w:ascii="宋体" w:hAnsi="宋体" w:eastAsia="宋体" w:cs="宋体"/>
                <w:sz w:val="21"/>
                <w:szCs w:val="21"/>
                <w:highlight w:val="none"/>
                <w:lang w:eastAsia="zh-CN"/>
              </w:rPr>
              <w:t>省级</w:t>
            </w:r>
            <w:r>
              <w:rPr>
                <w:rFonts w:hint="eastAsia" w:ascii="宋体" w:hAnsi="宋体" w:eastAsia="宋体" w:cs="宋体"/>
                <w:sz w:val="21"/>
                <w:szCs w:val="21"/>
                <w:highlight w:val="none"/>
              </w:rPr>
              <w:t>双高</w:t>
            </w:r>
            <w:r>
              <w:rPr>
                <w:rFonts w:hint="eastAsia" w:ascii="宋体" w:hAnsi="宋体" w:eastAsia="宋体" w:cs="宋体"/>
                <w:sz w:val="21"/>
                <w:szCs w:val="21"/>
                <w:highlight w:val="none"/>
                <w:lang w:eastAsia="zh-CN"/>
              </w:rPr>
              <w:t>校</w:t>
            </w:r>
            <w:r>
              <w:rPr>
                <w:rFonts w:hint="eastAsia" w:ascii="宋体" w:hAnsi="宋体" w:eastAsia="宋体" w:cs="宋体"/>
                <w:sz w:val="21"/>
                <w:szCs w:val="21"/>
                <w:highlight w:val="none"/>
              </w:rPr>
              <w:t>”项目相适应的财务管理制度和内部控制体系；项目经费审批流程是否规范、有效；重大资金支出是否履行集体决策程序；是否存在违反财经纪律和廉政风险的情况。</w:t>
            </w:r>
          </w:p>
          <w:p w14:paraId="6D6658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3.资产管理情况</w:t>
            </w:r>
          </w:p>
          <w:p w14:paraId="00CD8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审计使用“双高</w:t>
            </w:r>
            <w:r>
              <w:rPr>
                <w:rFonts w:hint="eastAsia" w:ascii="宋体" w:hAnsi="宋体" w:eastAsia="宋体" w:cs="宋体"/>
                <w:sz w:val="21"/>
                <w:szCs w:val="21"/>
                <w:highlight w:val="none"/>
                <w:lang w:eastAsia="zh-CN"/>
              </w:rPr>
              <w:t>校</w:t>
            </w:r>
            <w:r>
              <w:rPr>
                <w:rFonts w:hint="eastAsia" w:ascii="宋体" w:hAnsi="宋体" w:eastAsia="宋体" w:cs="宋体"/>
                <w:sz w:val="21"/>
                <w:szCs w:val="21"/>
                <w:highlight w:val="none"/>
              </w:rPr>
              <w:t>”资金购置的固定资产、无形资产等是否及时入账、登记造册；资产使用、保管、处置是否符合相关规定；是否存在资产闲置、流失、毁损或公物私用等情况。</w:t>
            </w:r>
          </w:p>
          <w:p w14:paraId="2B926B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4.采购与合同管理情况</w:t>
            </w:r>
          </w:p>
          <w:p w14:paraId="7222C1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审查项目相关采购活动是否依法依规开展，采购方式、程序是否合规；采购合同签订与履行是否规范；是否存在规避招标、虚假招标或合同执行不到位等问题。</w:t>
            </w:r>
          </w:p>
          <w:p w14:paraId="1D9839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5.财务核算与报告情况</w:t>
            </w:r>
          </w:p>
          <w:p w14:paraId="68F417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审计项目资金会计核算是否真实、准确、完整；是否按要求设置专项明细账；财务报表是否如实反映项目资金收支情况；项目决算编制是否符合规定。</w:t>
            </w:r>
          </w:p>
          <w:p w14:paraId="3D4BB8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6.绩效目标实现情况</w:t>
            </w:r>
          </w:p>
          <w:p w14:paraId="6A9ABA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评估项目资金使用的经济性、效率性和效果性；对照项目绩效目标，审查任务完成情况和成果产出；分析资金使用效益，提出改进建议。</w:t>
            </w:r>
          </w:p>
          <w:p w14:paraId="4F01B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7.风险识别与防控情况</w:t>
            </w:r>
          </w:p>
          <w:p w14:paraId="25C43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识别资金管理、项目实施过程中存在的风险点；评估现有防控措施是否有效；提出加强风险管控的审计建议。</w:t>
            </w:r>
          </w:p>
          <w:p w14:paraId="286F4F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8.其他与“双高校”项目资金相关的重大事项</w:t>
            </w:r>
          </w:p>
          <w:p w14:paraId="67D48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包括但不限于对外合作经费使用、子项目资金拨付与监管、审计整改落实情况等。</w:t>
            </w:r>
          </w:p>
          <w:p w14:paraId="77772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rPr>
              <w:t>审计机构应依据国家审计准则、教育专项资金管理办法及学校相关制度，独立、客观、公正地实施审计，并按时出具内容完整、数据准确、建议可行的审计报告。</w:t>
            </w:r>
          </w:p>
        </w:tc>
      </w:tr>
      <w:tr w14:paraId="64E8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536FFAED">
            <w:pPr>
              <w:keepNext w:val="0"/>
              <w:keepLines w:val="0"/>
              <w:numPr>
                <w:ilvl w:val="0"/>
                <w:numId w:val="0"/>
              </w:numPr>
              <w:suppressLineNumbers w:val="0"/>
              <w:spacing w:before="0" w:beforeAutospacing="0" w:after="0" w:afterAutospacing="0" w:line="240" w:lineRule="auto"/>
              <w:ind w:left="0" w:right="0"/>
              <w:jc w:val="center"/>
              <w:rPr>
                <w:rStyle w:val="10"/>
                <w:rFonts w:hint="eastAsia" w:ascii="宋体" w:hAnsi="宋体" w:eastAsia="宋体" w:cs="宋体"/>
                <w:b/>
                <w:bCs/>
                <w:i w:val="0"/>
                <w:iCs w:val="0"/>
                <w:caps w:val="0"/>
                <w:color w:val="000000"/>
                <w:spacing w:val="0"/>
                <w:sz w:val="21"/>
                <w:szCs w:val="21"/>
                <w:lang w:val="en-US" w:eastAsia="zh-CN"/>
              </w:rPr>
            </w:pPr>
            <w:r>
              <w:rPr>
                <w:rStyle w:val="10"/>
                <w:rFonts w:hint="eastAsia" w:ascii="宋体" w:hAnsi="宋体" w:eastAsia="宋体" w:cs="宋体"/>
                <w:b/>
                <w:bCs/>
                <w:i w:val="0"/>
                <w:iCs w:val="0"/>
                <w:caps w:val="0"/>
                <w:color w:val="000000"/>
                <w:spacing w:val="0"/>
                <w:sz w:val="21"/>
                <w:szCs w:val="21"/>
                <w:lang w:val="en-US" w:eastAsia="zh-CN"/>
              </w:rPr>
              <w:t>2</w:t>
            </w:r>
          </w:p>
        </w:tc>
        <w:tc>
          <w:tcPr>
            <w:tcW w:w="1105" w:type="dxa"/>
            <w:noWrap w:val="0"/>
            <w:vAlign w:val="center"/>
          </w:tcPr>
          <w:p w14:paraId="64D0A4E6">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highlight w:val="none"/>
                <w:vertAlign w:val="baseline"/>
                <w:lang w:val="en-US" w:eastAsia="zh-CN"/>
              </w:rPr>
            </w:pPr>
            <w:r>
              <w:rPr>
                <w:rStyle w:val="10"/>
                <w:rFonts w:hint="eastAsia" w:ascii="宋体" w:hAnsi="宋体" w:eastAsia="宋体" w:cs="宋体"/>
                <w:b/>
                <w:bCs/>
                <w:i w:val="0"/>
                <w:iCs w:val="0"/>
                <w:caps w:val="0"/>
                <w:color w:val="000000"/>
                <w:spacing w:val="0"/>
                <w:sz w:val="21"/>
                <w:szCs w:val="21"/>
                <w:lang w:val="en-US" w:eastAsia="zh-CN"/>
              </w:rPr>
              <w:t>审计报告要求</w:t>
            </w:r>
          </w:p>
        </w:tc>
        <w:tc>
          <w:tcPr>
            <w:tcW w:w="6544" w:type="dxa"/>
            <w:noWrap w:val="0"/>
            <w:vAlign w:val="top"/>
          </w:tcPr>
          <w:p w14:paraId="1B88EE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审计内容需兼顾以下绩效评价指标：</w:t>
            </w:r>
          </w:p>
          <w:p w14:paraId="1891B0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1.资金到位率指标</w:t>
            </w:r>
          </w:p>
          <w:p w14:paraId="43986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参考《中国特色高水平高职学校和专业建设计划绩效管理暂行办法》有关规定，资金到位率=资金到位数/项目预算数×100%</w:t>
            </w:r>
          </w:p>
          <w:p w14:paraId="7AD435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评价要点：</w:t>
            </w:r>
          </w:p>
          <w:p w14:paraId="57322D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（1）项目资金到位总数是否足额或超额；</w:t>
            </w:r>
          </w:p>
          <w:p w14:paraId="3ECA9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（2）各级投入到位资金是否足额，包括以下内容：</w:t>
            </w:r>
          </w:p>
          <w:p w14:paraId="169D5A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本级财政核拨省级财政专项到位资金是否足额；</w:t>
            </w:r>
          </w:p>
          <w:p w14:paraId="162207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举办方投入到位资金是否足额；</w:t>
            </w:r>
          </w:p>
          <w:p w14:paraId="01C833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行业企业支持到位资金是否足额；</w:t>
            </w:r>
          </w:p>
          <w:p w14:paraId="07C370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学校自筹到位资金是否足额。</w:t>
            </w:r>
          </w:p>
          <w:p w14:paraId="659491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2.资金预算执行率指标</w:t>
            </w:r>
          </w:p>
          <w:p w14:paraId="1B6648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参考《中国特色高水平高职学校和专业建设计划绩效管理暂行办法》《中央部门项目支出核心绩效目标和指标设置及取值指引（试行）》等相关规定，预算执行率=到位资金使用总额/项目预算总额×100%</w:t>
            </w:r>
          </w:p>
          <w:p w14:paraId="1E6519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评价要点：项目预算执行情况。</w:t>
            </w:r>
          </w:p>
          <w:p w14:paraId="076697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3.资金使用合规性指标</w:t>
            </w:r>
          </w:p>
          <w:p w14:paraId="49A717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考核项目资金使用符合相关的财务管理制度规定，能反映和考核</w:t>
            </w:r>
            <w:r>
              <w:rPr>
                <w:rFonts w:hint="eastAsia" w:ascii="宋体" w:hAnsi="宋体" w:eastAsia="宋体" w:cs="宋体"/>
                <w:kern w:val="2"/>
                <w:sz w:val="21"/>
                <w:szCs w:val="21"/>
                <w:highlight w:val="none"/>
                <w:lang w:val="en-US" w:eastAsia="zh-CN" w:bidi="ar-SA"/>
              </w:rPr>
              <w:t>项目资金的规范运行情况。</w:t>
            </w:r>
          </w:p>
          <w:p w14:paraId="6E7BE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评价要点：</w:t>
            </w:r>
          </w:p>
          <w:p w14:paraId="6685C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（1）项目资金是否单独核算的；</w:t>
            </w:r>
          </w:p>
          <w:p w14:paraId="4BB387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（2）是否存在截留、挤占、挪用、虚列支出等情况；</w:t>
            </w:r>
          </w:p>
          <w:p w14:paraId="3B47C9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（3）资金使用方向及合规性是否符合专项资金管理办法。</w:t>
            </w:r>
          </w:p>
          <w:p w14:paraId="41C49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4.项目管理指标</w:t>
            </w:r>
          </w:p>
          <w:p w14:paraId="5CB1CD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评价要点：</w:t>
            </w:r>
          </w:p>
          <w:p w14:paraId="6EDAAF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（1）管理制度是否健全，制度执行是否有效。是否对项目建设中存在的问题客观分析并提出解决方案；</w:t>
            </w:r>
          </w:p>
          <w:p w14:paraId="454927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（2）组织机构是否健全，协调推进是否有序。</w:t>
            </w:r>
          </w:p>
        </w:tc>
      </w:tr>
      <w:tr w14:paraId="51A1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00032EE4">
            <w:pPr>
              <w:keepNext w:val="0"/>
              <w:keepLines w:val="0"/>
              <w:numPr>
                <w:ilvl w:val="0"/>
                <w:numId w:val="0"/>
              </w:numPr>
              <w:suppressLineNumbers w:val="0"/>
              <w:spacing w:before="0" w:beforeAutospacing="0" w:after="0" w:afterAutospacing="0" w:line="240" w:lineRule="auto"/>
              <w:ind w:left="0" w:right="0"/>
              <w:jc w:val="center"/>
              <w:rPr>
                <w:rStyle w:val="10"/>
                <w:rFonts w:hint="eastAsia" w:ascii="宋体" w:hAnsi="宋体" w:eastAsia="宋体" w:cs="宋体"/>
                <w:b/>
                <w:bCs/>
                <w:i w:val="0"/>
                <w:iCs w:val="0"/>
                <w:caps w:val="0"/>
                <w:color w:val="000000"/>
                <w:spacing w:val="0"/>
                <w:sz w:val="21"/>
                <w:szCs w:val="21"/>
                <w:lang w:val="en-US" w:eastAsia="zh-CN"/>
              </w:rPr>
            </w:pPr>
            <w:r>
              <w:rPr>
                <w:rStyle w:val="10"/>
                <w:rFonts w:hint="eastAsia" w:ascii="宋体" w:hAnsi="宋体" w:eastAsia="宋体" w:cs="宋体"/>
                <w:b/>
                <w:bCs/>
                <w:i w:val="0"/>
                <w:iCs w:val="0"/>
                <w:caps w:val="0"/>
                <w:color w:val="000000"/>
                <w:spacing w:val="0"/>
                <w:sz w:val="21"/>
                <w:szCs w:val="21"/>
                <w:lang w:val="en-US" w:eastAsia="zh-CN"/>
              </w:rPr>
              <w:t>3</w:t>
            </w:r>
          </w:p>
        </w:tc>
        <w:tc>
          <w:tcPr>
            <w:tcW w:w="1105" w:type="dxa"/>
            <w:noWrap w:val="0"/>
            <w:vAlign w:val="center"/>
          </w:tcPr>
          <w:p w14:paraId="2B2C360F">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sz w:val="21"/>
                <w:szCs w:val="21"/>
                <w:highlight w:val="none"/>
                <w:vertAlign w:val="baseline"/>
              </w:rPr>
            </w:pPr>
            <w:r>
              <w:rPr>
                <w:rStyle w:val="10"/>
                <w:rFonts w:hint="eastAsia" w:ascii="宋体" w:hAnsi="宋体" w:eastAsia="宋体" w:cs="宋体"/>
                <w:b/>
                <w:bCs/>
                <w:i w:val="0"/>
                <w:iCs w:val="0"/>
                <w:caps w:val="0"/>
                <w:color w:val="000000"/>
                <w:spacing w:val="0"/>
                <w:sz w:val="21"/>
                <w:szCs w:val="21"/>
                <w:lang w:val="en-US" w:eastAsia="zh-CN"/>
              </w:rPr>
              <w:t>进度及质量要求</w:t>
            </w:r>
          </w:p>
        </w:tc>
        <w:tc>
          <w:tcPr>
            <w:tcW w:w="6544" w:type="dxa"/>
            <w:noWrap w:val="0"/>
            <w:vAlign w:val="top"/>
          </w:tcPr>
          <w:p w14:paraId="11DE6FB8">
            <w:pPr>
              <w:keepNext w:val="0"/>
              <w:keepLines w:val="0"/>
              <w:suppressLineNumbers w:val="0"/>
              <w:spacing w:before="0" w:beforeAutospacing="0" w:after="0" w:afterAutospacing="0" w:line="240" w:lineRule="auto"/>
              <w:ind w:left="0" w:righ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1.自签订合同之日起提供审计服务，自合同签订后</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日内提交审计实施方案，审计组进驻学校后在规定时间段内完成审计工作，尽快提交审计报告征求意见稿；自审计报告征求意见稿确认后，进驻学校</w:t>
            </w:r>
            <w:r>
              <w:rPr>
                <w:rFonts w:hint="eastAsia" w:ascii="宋体" w:hAnsi="宋体" w:cs="宋体"/>
                <w:kern w:val="2"/>
                <w:sz w:val="21"/>
                <w:szCs w:val="21"/>
                <w:lang w:val="en-US" w:eastAsia="zh-CN" w:bidi="ar-SA"/>
              </w:rPr>
              <w:t>10</w:t>
            </w:r>
            <w:r>
              <w:rPr>
                <w:rFonts w:hint="eastAsia" w:ascii="宋体" w:hAnsi="宋体" w:eastAsia="宋体" w:cs="宋体"/>
                <w:kern w:val="2"/>
                <w:sz w:val="21"/>
                <w:szCs w:val="21"/>
                <w:lang w:val="en-US" w:eastAsia="zh-CN" w:bidi="ar-SA"/>
              </w:rPr>
              <w:t>天内出具正式审计报告，并于2个工作日内提交项目审计档案。</w:t>
            </w:r>
          </w:p>
          <w:p w14:paraId="2F74109E">
            <w:pPr>
              <w:keepNext w:val="0"/>
              <w:keepLines w:val="0"/>
              <w:suppressLineNumbers w:val="0"/>
              <w:spacing w:before="0" w:beforeAutospacing="0" w:after="0" w:afterAutospacing="0" w:line="240" w:lineRule="auto"/>
              <w:ind w:left="0" w:right="0"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2.投标人须按《中国内部审计准则》和《中国注册会计师审计准则》开展受托业务，同时接受采购人管理。</w:t>
            </w:r>
          </w:p>
        </w:tc>
      </w:tr>
      <w:bookmarkEnd w:id="0"/>
      <w:bookmarkEnd w:id="1"/>
    </w:tbl>
    <w:p w14:paraId="35585935">
      <w:pPr>
        <w:spacing w:line="580" w:lineRule="exact"/>
        <w:ind w:firstLine="600"/>
        <w:rPr>
          <w:rFonts w:hint="eastAsia" w:ascii="华文楷体" w:hAnsi="华文楷体" w:eastAsia="华文楷体" w:cs="宋体"/>
          <w:b/>
          <w:spacing w:val="-10"/>
          <w:sz w:val="32"/>
          <w:szCs w:val="32"/>
        </w:rPr>
      </w:pPr>
      <w:r>
        <w:rPr>
          <w:rFonts w:hint="eastAsia" w:ascii="华文楷体" w:hAnsi="华文楷体" w:eastAsia="华文楷体" w:cs="宋体"/>
          <w:b/>
          <w:spacing w:val="-10"/>
          <w:sz w:val="32"/>
          <w:szCs w:val="32"/>
        </w:rPr>
        <w:t>3.业绩要求</w:t>
      </w:r>
      <w:r>
        <w:rPr>
          <w:rFonts w:hint="eastAsia" w:ascii="华文楷体" w:hAnsi="华文楷体" w:eastAsia="华文楷体" w:cs="宋体"/>
          <w:b/>
          <w:spacing w:val="-10"/>
          <w:sz w:val="32"/>
          <w:szCs w:val="32"/>
          <w:lang w:eastAsia="zh-CN"/>
        </w:rPr>
        <w:t>：</w:t>
      </w:r>
      <w:r>
        <w:rPr>
          <w:rFonts w:hint="eastAsia" w:ascii="仿宋" w:hAnsi="仿宋" w:eastAsia="仿宋" w:cs="Times New Roman"/>
          <w:sz w:val="32"/>
          <w:szCs w:val="32"/>
          <w:lang w:eastAsia="zh-CN"/>
        </w:rPr>
        <w:t>近</w:t>
      </w:r>
      <w:r>
        <w:rPr>
          <w:rFonts w:hint="eastAsia" w:ascii="仿宋" w:hAnsi="仿宋" w:eastAsia="仿宋" w:cs="Times New Roman"/>
          <w:sz w:val="32"/>
          <w:szCs w:val="32"/>
          <w:lang w:val="en-US" w:eastAsia="zh-CN"/>
        </w:rPr>
        <w:t>3年</w:t>
      </w:r>
      <w:r>
        <w:rPr>
          <w:rFonts w:hint="eastAsia" w:ascii="仿宋" w:hAnsi="仿宋" w:eastAsia="仿宋" w:cs="Times New Roman"/>
          <w:sz w:val="32"/>
          <w:szCs w:val="32"/>
        </w:rPr>
        <w:t>来承担过与省级</w:t>
      </w:r>
      <w:r>
        <w:rPr>
          <w:rFonts w:hint="eastAsia" w:ascii="仿宋" w:hAnsi="仿宋" w:eastAsia="仿宋" w:cs="Times New Roman"/>
          <w:sz w:val="32"/>
          <w:szCs w:val="32"/>
          <w:lang w:eastAsia="zh-CN"/>
        </w:rPr>
        <w:t>及以上</w:t>
      </w:r>
      <w:r>
        <w:rPr>
          <w:rFonts w:hint="eastAsia" w:ascii="仿宋" w:hAnsi="仿宋" w:eastAsia="仿宋" w:cs="Times New Roman"/>
          <w:sz w:val="32"/>
          <w:szCs w:val="32"/>
        </w:rPr>
        <w:t>双高校类似审计并有业务结论的业绩（提供合同复印件）</w:t>
      </w:r>
      <w:r>
        <w:rPr>
          <w:rFonts w:hint="eastAsia" w:ascii="仿宋" w:hAnsi="仿宋" w:eastAsia="仿宋" w:cs="Times New Roman"/>
          <w:sz w:val="32"/>
          <w:szCs w:val="32"/>
          <w:lang w:val="en-US" w:eastAsia="zh-CN"/>
        </w:rPr>
        <w:t>2项</w:t>
      </w:r>
      <w:r>
        <w:rPr>
          <w:rFonts w:hint="eastAsia" w:ascii="仿宋" w:hAnsi="仿宋" w:eastAsia="仿宋" w:cs="Times New Roman"/>
          <w:sz w:val="32"/>
          <w:szCs w:val="32"/>
        </w:rPr>
        <w:t>。</w:t>
      </w:r>
    </w:p>
    <w:p w14:paraId="5FB67474">
      <w:pPr>
        <w:spacing w:line="580" w:lineRule="exact"/>
        <w:ind w:firstLine="600"/>
        <w:rPr>
          <w:rFonts w:ascii="华文楷体" w:hAnsi="华文楷体" w:eastAsia="华文楷体" w:cs="宋体"/>
          <w:b/>
          <w:spacing w:val="-10"/>
          <w:sz w:val="32"/>
          <w:szCs w:val="32"/>
        </w:rPr>
      </w:pPr>
      <w:r>
        <w:rPr>
          <w:rFonts w:hint="eastAsia" w:ascii="华文楷体" w:hAnsi="华文楷体" w:eastAsia="华文楷体" w:cs="宋体"/>
          <w:b/>
          <w:spacing w:val="-10"/>
          <w:sz w:val="32"/>
          <w:szCs w:val="32"/>
          <w:lang w:val="en-US" w:eastAsia="zh-CN"/>
        </w:rPr>
        <w:t>4.</w:t>
      </w:r>
      <w:r>
        <w:rPr>
          <w:rFonts w:hint="eastAsia" w:ascii="华文楷体" w:hAnsi="华文楷体" w:eastAsia="华文楷体" w:cs="宋体"/>
          <w:b/>
          <w:spacing w:val="-10"/>
          <w:sz w:val="32"/>
          <w:szCs w:val="32"/>
        </w:rPr>
        <w:t>安全保密要求</w:t>
      </w:r>
    </w:p>
    <w:p w14:paraId="26245644">
      <w:pPr>
        <w:spacing w:line="580" w:lineRule="exact"/>
        <w:ind w:firstLine="6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校所双方要</w:t>
      </w:r>
      <w:r>
        <w:rPr>
          <w:rFonts w:ascii="仿宋" w:hAnsi="仿宋" w:eastAsia="仿宋"/>
          <w:sz w:val="32"/>
          <w:szCs w:val="32"/>
        </w:rPr>
        <w:t>对本项目合作过程中得知的有关成果和数据严格保密，未经对方事先书面同意，不得向第三方披露。</w:t>
      </w:r>
    </w:p>
    <w:p w14:paraId="7EEAD245">
      <w:pPr>
        <w:spacing w:line="580" w:lineRule="exact"/>
        <w:ind w:firstLine="6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w:t>
      </w:r>
      <w:r>
        <w:rPr>
          <w:rFonts w:ascii="仿宋" w:hAnsi="仿宋" w:eastAsia="仿宋"/>
          <w:sz w:val="32"/>
          <w:szCs w:val="32"/>
        </w:rPr>
        <w:t>除本项目所需外，未经对方事先书面同意，不得擅自使用、复制对方的技术资料、相关信息、视频素材及其他资料。</w:t>
      </w:r>
    </w:p>
    <w:p w14:paraId="1E39A330">
      <w:pPr>
        <w:spacing w:line="580" w:lineRule="exact"/>
        <w:ind w:firstLine="640" w:firstLineChars="200"/>
        <w:rPr>
          <w:rFonts w:ascii="黑体" w:hAnsi="黑体" w:eastAsia="黑体"/>
          <w:bCs/>
          <w:sz w:val="32"/>
          <w:szCs w:val="32"/>
        </w:rPr>
      </w:pPr>
      <w:r>
        <w:rPr>
          <w:rFonts w:hint="eastAsia" w:ascii="黑体" w:hAnsi="黑体" w:eastAsia="黑体"/>
          <w:bCs/>
          <w:sz w:val="32"/>
          <w:szCs w:val="32"/>
        </w:rPr>
        <w:t>六、完成时间</w:t>
      </w:r>
    </w:p>
    <w:p w14:paraId="69362A95">
      <w:pPr>
        <w:spacing w:line="580" w:lineRule="exact"/>
        <w:ind w:firstLine="600"/>
        <w:rPr>
          <w:rFonts w:ascii="仿宋" w:hAnsi="仿宋" w:eastAsia="仿宋"/>
          <w:sz w:val="32"/>
          <w:szCs w:val="32"/>
        </w:rPr>
      </w:pPr>
      <w:r>
        <w:rPr>
          <w:rFonts w:hint="eastAsia" w:ascii="仿宋" w:hAnsi="仿宋" w:eastAsia="仿宋"/>
          <w:sz w:val="32"/>
          <w:szCs w:val="32"/>
        </w:rPr>
        <w:t>合同签订后，投标人在</w:t>
      </w:r>
      <w:r>
        <w:rPr>
          <w:rFonts w:hint="eastAsia" w:ascii="仿宋" w:hAnsi="仿宋" w:eastAsia="仿宋"/>
          <w:sz w:val="32"/>
          <w:szCs w:val="32"/>
          <w:lang w:val="en-US" w:eastAsia="zh-CN"/>
        </w:rPr>
        <w:t>15</w:t>
      </w:r>
      <w:r>
        <w:rPr>
          <w:rFonts w:hint="eastAsia" w:ascii="仿宋" w:hAnsi="仿宋" w:eastAsia="仿宋"/>
          <w:sz w:val="32"/>
          <w:szCs w:val="32"/>
        </w:rPr>
        <w:t>天内出具</w:t>
      </w:r>
      <w:r>
        <w:rPr>
          <w:rFonts w:hint="eastAsia" w:ascii="仿宋" w:hAnsi="仿宋" w:eastAsia="仿宋"/>
          <w:sz w:val="32"/>
          <w:szCs w:val="32"/>
          <w:lang w:eastAsia="zh-CN"/>
        </w:rPr>
        <w:t>审计</w:t>
      </w:r>
      <w:r>
        <w:rPr>
          <w:rFonts w:hint="eastAsia" w:ascii="仿宋" w:hAnsi="仿宋" w:eastAsia="仿宋"/>
          <w:sz w:val="32"/>
          <w:szCs w:val="32"/>
        </w:rPr>
        <w:t>报告。</w:t>
      </w:r>
    </w:p>
    <w:p w14:paraId="2D7E13A1">
      <w:pPr>
        <w:spacing w:line="580" w:lineRule="exact"/>
        <w:ind w:firstLine="640" w:firstLineChars="200"/>
        <w:jc w:val="left"/>
        <w:rPr>
          <w:rFonts w:hint="eastAsia" w:ascii="黑体" w:hAnsi="黑体" w:eastAsia="黑体"/>
          <w:bCs/>
          <w:sz w:val="32"/>
          <w:szCs w:val="32"/>
          <w:lang w:eastAsia="zh-CN"/>
        </w:rPr>
      </w:pPr>
      <w:r>
        <w:rPr>
          <w:rFonts w:hint="eastAsia" w:ascii="黑体" w:hAnsi="黑体" w:eastAsia="黑体"/>
          <w:bCs/>
          <w:sz w:val="32"/>
          <w:szCs w:val="32"/>
          <w:lang w:eastAsia="zh-CN"/>
        </w:rPr>
        <w:t>七、评分标准</w:t>
      </w:r>
    </w:p>
    <w:tbl>
      <w:tblPr>
        <w:tblStyle w:val="15"/>
        <w:tblW w:w="100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679"/>
        <w:gridCol w:w="8898"/>
        <w:gridCol w:w="430"/>
      </w:tblGrid>
      <w:tr w14:paraId="7B48E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jc w:val="center"/>
        </w:trPr>
        <w:tc>
          <w:tcPr>
            <w:tcW w:w="67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E7FF72">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Times New Roman"/>
                <w:sz w:val="21"/>
                <w:szCs w:val="21"/>
                <w:lang w:val="en-US"/>
              </w:rPr>
            </w:pPr>
            <w:r>
              <w:rPr>
                <w:rFonts w:hint="eastAsia" w:ascii="仿宋" w:hAnsi="仿宋" w:eastAsia="仿宋" w:cs="Times New Roman"/>
                <w:b/>
                <w:bCs/>
                <w:spacing w:val="4"/>
                <w:kern w:val="0"/>
                <w:sz w:val="21"/>
                <w:szCs w:val="21"/>
              </w:rPr>
              <w:t>序号</w:t>
            </w:r>
          </w:p>
        </w:tc>
        <w:tc>
          <w:tcPr>
            <w:tcW w:w="889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ED95E5">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Times New Roman"/>
                <w:sz w:val="21"/>
                <w:szCs w:val="21"/>
                <w:lang w:val="en-US" w:eastAsia="zh-CN"/>
              </w:rPr>
            </w:pPr>
            <w:r>
              <w:rPr>
                <w:rFonts w:hint="eastAsia" w:ascii="仿宋" w:hAnsi="仿宋" w:eastAsia="仿宋" w:cs="Times New Roman"/>
                <w:b/>
                <w:bCs/>
                <w:spacing w:val="5"/>
                <w:kern w:val="0"/>
                <w:sz w:val="21"/>
                <w:szCs w:val="21"/>
                <w:lang w:eastAsia="zh-CN"/>
              </w:rPr>
              <w:t>评</w:t>
            </w:r>
            <w:r>
              <w:rPr>
                <w:rFonts w:hint="eastAsia" w:ascii="仿宋" w:hAnsi="仿宋" w:eastAsia="仿宋" w:cs="Times New Roman"/>
                <w:b/>
                <w:bCs/>
                <w:spacing w:val="5"/>
                <w:kern w:val="0"/>
                <w:sz w:val="21"/>
                <w:szCs w:val="21"/>
              </w:rPr>
              <w:t>分</w:t>
            </w:r>
            <w:r>
              <w:rPr>
                <w:rFonts w:hint="eastAsia" w:ascii="仿宋" w:hAnsi="仿宋" w:eastAsia="仿宋" w:cs="Times New Roman"/>
                <w:b/>
                <w:bCs/>
                <w:spacing w:val="5"/>
                <w:kern w:val="0"/>
                <w:sz w:val="21"/>
                <w:szCs w:val="21"/>
                <w:lang w:eastAsia="zh-CN"/>
              </w:rPr>
              <w:t>标准</w:t>
            </w:r>
          </w:p>
        </w:tc>
        <w:tc>
          <w:tcPr>
            <w:tcW w:w="4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44F875">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Times New Roman"/>
                <w:sz w:val="21"/>
                <w:szCs w:val="21"/>
                <w:lang w:val="en-US" w:eastAsia="zh-CN"/>
              </w:rPr>
            </w:pPr>
            <w:r>
              <w:rPr>
                <w:rFonts w:hint="eastAsia" w:ascii="仿宋" w:hAnsi="仿宋" w:eastAsia="仿宋" w:cs="Times New Roman"/>
                <w:b/>
                <w:bCs/>
                <w:spacing w:val="3"/>
                <w:kern w:val="0"/>
                <w:sz w:val="21"/>
                <w:szCs w:val="21"/>
                <w:lang w:eastAsia="zh-CN"/>
              </w:rPr>
              <w:t>分值</w:t>
            </w:r>
          </w:p>
        </w:tc>
      </w:tr>
      <w:tr w14:paraId="17406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297" w:hRule="atLeast"/>
          <w:jc w:val="center"/>
        </w:trPr>
        <w:tc>
          <w:tcPr>
            <w:tcW w:w="679" w:type="dxa"/>
            <w:tcBorders>
              <w:top w:val="single" w:color="000000" w:sz="2" w:space="0"/>
              <w:left w:val="single" w:color="000000" w:sz="2" w:space="0"/>
              <w:right w:val="single" w:color="000000" w:sz="2" w:space="0"/>
            </w:tcBorders>
            <w:shd w:val="clear" w:color="auto" w:fill="auto"/>
            <w:vAlign w:val="center"/>
          </w:tcPr>
          <w:p w14:paraId="3AB3744A">
            <w:pPr>
              <w:pStyle w:val="14"/>
              <w:keepNext w:val="0"/>
              <w:keepLines w:val="0"/>
              <w:pageBreakBefore w:val="0"/>
              <w:widowControl/>
              <w:kinsoku/>
              <w:wordWrap/>
              <w:overflowPunct/>
              <w:topLinePunct w:val="0"/>
              <w:autoSpaceDE/>
              <w:autoSpaceDN/>
              <w:bidi w:val="0"/>
              <w:adjustRightInd/>
              <w:snapToGrid/>
              <w:spacing w:before="0" w:line="244" w:lineRule="auto"/>
              <w:ind w:left="0" w:leftChars="0" w:right="0" w:rightChars="0" w:firstLine="11" w:firstLineChars="0"/>
              <w:jc w:val="center"/>
              <w:textAlignment w:val="auto"/>
              <w:rPr>
                <w:rFonts w:hint="eastAsia" w:ascii="仿宋" w:hAnsi="仿宋" w:eastAsia="仿宋" w:cs="仿宋"/>
                <w:kern w:val="0"/>
                <w:sz w:val="21"/>
                <w:szCs w:val="21"/>
                <w:lang w:val="en-US" w:eastAsia="zh-CN" w:bidi="ar"/>
              </w:rPr>
            </w:pPr>
            <w:r>
              <w:rPr>
                <w:rFonts w:hint="eastAsia" w:ascii="仿宋" w:hAnsi="仿宋" w:eastAsia="仿宋" w:cs="Times New Roman"/>
                <w:b/>
                <w:bCs/>
                <w:spacing w:val="5"/>
                <w:kern w:val="0"/>
                <w:sz w:val="21"/>
                <w:szCs w:val="21"/>
              </w:rPr>
              <w:t>项目价格（</w:t>
            </w:r>
            <w:r>
              <w:rPr>
                <w:rFonts w:hint="eastAsia" w:ascii="仿宋" w:hAnsi="仿宋" w:eastAsia="仿宋" w:cs="Times New Roman"/>
                <w:b/>
                <w:bCs/>
                <w:spacing w:val="5"/>
                <w:kern w:val="0"/>
                <w:sz w:val="21"/>
                <w:szCs w:val="21"/>
                <w:lang w:val="en-US"/>
              </w:rPr>
              <w:t>20</w:t>
            </w:r>
            <w:r>
              <w:rPr>
                <w:rFonts w:hint="eastAsia" w:ascii="仿宋" w:hAnsi="仿宋" w:eastAsia="仿宋" w:cs="Times New Roman"/>
                <w:b/>
                <w:bCs/>
                <w:spacing w:val="5"/>
                <w:kern w:val="0"/>
                <w:sz w:val="21"/>
                <w:szCs w:val="21"/>
              </w:rPr>
              <w:t>分）</w:t>
            </w:r>
          </w:p>
        </w:tc>
        <w:tc>
          <w:tcPr>
            <w:tcW w:w="8898" w:type="dxa"/>
            <w:tcBorders>
              <w:top w:val="single" w:color="000000" w:sz="2" w:space="0"/>
              <w:left w:val="single" w:color="000000" w:sz="2" w:space="0"/>
              <w:bottom w:val="single" w:color="000000" w:sz="2" w:space="0"/>
              <w:right w:val="single" w:color="000000" w:sz="2" w:space="0"/>
            </w:tcBorders>
            <w:shd w:val="clear" w:color="auto" w:fill="auto"/>
            <w:vAlign w:val="top"/>
          </w:tcPr>
          <w:p w14:paraId="478B8FF2">
            <w:pPr>
              <w:pStyle w:val="14"/>
              <w:widowControl/>
              <w:ind w:left="0" w:firstLine="10"/>
              <w:rPr>
                <w:rFonts w:hint="eastAsia" w:ascii="仿宋" w:hAnsi="仿宋" w:eastAsia="仿宋" w:cs="Times New Roman"/>
                <w:spacing w:val="8"/>
                <w:kern w:val="0"/>
                <w:sz w:val="21"/>
                <w:szCs w:val="21"/>
                <w:lang w:val="en-US"/>
              </w:rPr>
            </w:pPr>
            <w:r>
              <w:rPr>
                <w:rFonts w:hint="eastAsia" w:ascii="仿宋" w:hAnsi="仿宋" w:eastAsia="仿宋" w:cs="Times New Roman"/>
                <w:spacing w:val="8"/>
                <w:kern w:val="0"/>
                <w:sz w:val="21"/>
                <w:szCs w:val="21"/>
              </w:rPr>
              <w:t>综合评分法中的价格分统一采用低价优先法计算，即满足磋商文件要求且最后报价最低的供应商的价格为磋商基准价，其价格分为满分。其他供应商的价格分统一按照下列公式计算：</w:t>
            </w:r>
          </w:p>
          <w:p w14:paraId="2C00E89B">
            <w:pPr>
              <w:pStyle w:val="14"/>
              <w:widowControl/>
              <w:ind w:left="0" w:leftChars="0" w:right="0" w:rightChars="0" w:firstLine="10" w:firstLineChars="0"/>
              <w:rPr>
                <w:rFonts w:hint="eastAsia" w:ascii="仿宋" w:hAnsi="仿宋" w:eastAsia="仿宋" w:cs="Times New Roman"/>
                <w:spacing w:val="8"/>
                <w:kern w:val="0"/>
                <w:sz w:val="21"/>
                <w:szCs w:val="21"/>
                <w:lang w:val="en-US" w:eastAsia="zh-CN" w:bidi="ar"/>
              </w:rPr>
            </w:pPr>
            <w:r>
              <w:rPr>
                <w:rFonts w:hint="eastAsia" w:ascii="仿宋" w:hAnsi="仿宋" w:eastAsia="仿宋" w:cs="Times New Roman"/>
                <w:spacing w:val="8"/>
                <w:kern w:val="0"/>
                <w:sz w:val="21"/>
                <w:szCs w:val="21"/>
              </w:rPr>
              <w:t>磋商报价得分</w:t>
            </w:r>
            <w:r>
              <w:rPr>
                <w:rFonts w:hint="eastAsia" w:ascii="仿宋" w:hAnsi="仿宋" w:eastAsia="仿宋" w:cs="Times New Roman"/>
                <w:spacing w:val="8"/>
                <w:kern w:val="0"/>
                <w:sz w:val="21"/>
                <w:szCs w:val="21"/>
                <w:lang w:val="en-US"/>
              </w:rPr>
              <w:t>=</w:t>
            </w:r>
            <w:r>
              <w:rPr>
                <w:rFonts w:hint="eastAsia" w:ascii="仿宋" w:hAnsi="仿宋" w:eastAsia="仿宋" w:cs="Times New Roman"/>
                <w:spacing w:val="8"/>
                <w:kern w:val="0"/>
                <w:sz w:val="21"/>
                <w:szCs w:val="21"/>
              </w:rPr>
              <w:t>（磋商基准价</w:t>
            </w:r>
            <w:r>
              <w:rPr>
                <w:rFonts w:hint="eastAsia" w:ascii="仿宋" w:hAnsi="仿宋" w:eastAsia="仿宋" w:cs="Times New Roman"/>
                <w:spacing w:val="8"/>
                <w:kern w:val="0"/>
                <w:sz w:val="21"/>
                <w:szCs w:val="21"/>
                <w:lang w:val="en-US"/>
              </w:rPr>
              <w:t>/</w:t>
            </w:r>
            <w:r>
              <w:rPr>
                <w:rFonts w:hint="eastAsia" w:ascii="仿宋" w:hAnsi="仿宋" w:eastAsia="仿宋" w:cs="Times New Roman"/>
                <w:spacing w:val="8"/>
                <w:kern w:val="0"/>
                <w:sz w:val="21"/>
                <w:szCs w:val="21"/>
              </w:rPr>
              <w:t>最后磋商报价）×价格权值×</w:t>
            </w:r>
            <w:r>
              <w:rPr>
                <w:rFonts w:hint="eastAsia" w:ascii="仿宋" w:hAnsi="仿宋" w:eastAsia="仿宋" w:cs="Times New Roman"/>
                <w:spacing w:val="8"/>
                <w:kern w:val="0"/>
                <w:sz w:val="21"/>
                <w:szCs w:val="21"/>
                <w:lang w:val="en-US"/>
              </w:rPr>
              <w:t>100</w:t>
            </w:r>
          </w:p>
        </w:tc>
        <w:tc>
          <w:tcPr>
            <w:tcW w:w="4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2455FA">
            <w:pPr>
              <w:keepNext w:val="0"/>
              <w:keepLines w:val="0"/>
              <w:widowControl w:val="0"/>
              <w:suppressLineNumbers w:val="0"/>
              <w:spacing w:before="0" w:beforeAutospacing="0" w:after="0" w:afterAutospacing="0" w:line="266" w:lineRule="auto"/>
              <w:ind w:left="0" w:leftChars="0" w:right="0" w:rightChars="0"/>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1"/>
                <w:lang w:val="en-US" w:eastAsia="zh-CN" w:bidi="ar"/>
              </w:rPr>
              <w:t>20</w:t>
            </w:r>
          </w:p>
        </w:tc>
      </w:tr>
      <w:tr w14:paraId="0BB10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466" w:hRule="atLeast"/>
          <w:jc w:val="center"/>
        </w:trPr>
        <w:tc>
          <w:tcPr>
            <w:tcW w:w="679" w:type="dxa"/>
            <w:vMerge w:val="restart"/>
            <w:tcBorders>
              <w:top w:val="single" w:color="000000" w:sz="2" w:space="0"/>
              <w:left w:val="single" w:color="000000" w:sz="2" w:space="0"/>
              <w:right w:val="single" w:color="000000" w:sz="2" w:space="0"/>
            </w:tcBorders>
            <w:shd w:val="clear" w:color="auto" w:fill="auto"/>
            <w:vAlign w:val="center"/>
          </w:tcPr>
          <w:p w14:paraId="196CAB02">
            <w:pPr>
              <w:pStyle w:val="14"/>
              <w:widowControl/>
              <w:spacing w:line="244" w:lineRule="auto"/>
              <w:ind w:left="0" w:firstLine="11"/>
              <w:jc w:val="center"/>
              <w:rPr>
                <w:rFonts w:hint="eastAsia" w:ascii="仿宋" w:hAnsi="仿宋" w:eastAsia="仿宋" w:cs="Times New Roman"/>
                <w:sz w:val="21"/>
                <w:szCs w:val="21"/>
                <w:lang w:val="en-US"/>
              </w:rPr>
            </w:pPr>
            <w:r>
              <w:rPr>
                <w:rFonts w:hint="eastAsia" w:ascii="仿宋" w:hAnsi="仿宋" w:eastAsia="仿宋" w:cs="Times New Roman"/>
                <w:b/>
                <w:bCs/>
                <w:spacing w:val="5"/>
                <w:kern w:val="0"/>
                <w:sz w:val="21"/>
                <w:szCs w:val="21"/>
                <w:lang w:val="en-US" w:eastAsia="zh-CN"/>
              </w:rPr>
              <w:t>技术</w:t>
            </w:r>
            <w:r>
              <w:rPr>
                <w:rFonts w:hint="eastAsia" w:ascii="仿宋" w:hAnsi="仿宋" w:eastAsia="仿宋" w:cs="Times New Roman"/>
                <w:b/>
                <w:bCs/>
                <w:spacing w:val="5"/>
                <w:kern w:val="0"/>
                <w:sz w:val="21"/>
                <w:szCs w:val="21"/>
              </w:rPr>
              <w:t>（</w:t>
            </w:r>
            <w:r>
              <w:rPr>
                <w:rFonts w:hint="eastAsia" w:ascii="仿宋" w:hAnsi="仿宋" w:eastAsia="仿宋" w:cs="Times New Roman"/>
                <w:b/>
                <w:bCs/>
                <w:spacing w:val="5"/>
                <w:kern w:val="0"/>
                <w:sz w:val="21"/>
                <w:szCs w:val="21"/>
                <w:lang w:val="en-US" w:eastAsia="zh-CN"/>
              </w:rPr>
              <w:t>50</w:t>
            </w:r>
            <w:r>
              <w:rPr>
                <w:rFonts w:hint="eastAsia" w:ascii="仿宋" w:hAnsi="仿宋" w:eastAsia="仿宋" w:cs="Times New Roman"/>
                <w:b/>
                <w:bCs/>
                <w:spacing w:val="5"/>
                <w:kern w:val="0"/>
                <w:sz w:val="21"/>
                <w:szCs w:val="21"/>
              </w:rPr>
              <w:t>分）</w:t>
            </w:r>
          </w:p>
          <w:p w14:paraId="40425090">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仿宋" w:hAnsi="仿宋" w:eastAsia="仿宋" w:cs="Times New Roman"/>
                <w:sz w:val="21"/>
                <w:szCs w:val="21"/>
                <w:lang w:val="en-US" w:eastAsia="zh-CN"/>
              </w:rPr>
            </w:pPr>
          </w:p>
        </w:tc>
        <w:tc>
          <w:tcPr>
            <w:tcW w:w="8898" w:type="dxa"/>
            <w:tcBorders>
              <w:top w:val="single" w:color="000000" w:sz="2" w:space="0"/>
              <w:left w:val="single" w:color="000000" w:sz="2" w:space="0"/>
              <w:bottom w:val="single" w:color="000000" w:sz="2" w:space="0"/>
              <w:right w:val="single" w:color="000000" w:sz="2" w:space="0"/>
            </w:tcBorders>
            <w:shd w:val="clear" w:color="auto" w:fill="auto"/>
            <w:vAlign w:val="top"/>
          </w:tcPr>
          <w:p w14:paraId="080C5E31">
            <w:pPr>
              <w:pStyle w:val="14"/>
              <w:widowControl/>
              <w:spacing w:line="240" w:lineRule="auto"/>
              <w:rPr>
                <w:rFonts w:hint="default" w:ascii="仿宋" w:hAnsi="仿宋" w:eastAsia="仿宋" w:cs="Times New Roman"/>
                <w:spacing w:val="7"/>
                <w:kern w:val="0"/>
                <w:sz w:val="21"/>
                <w:szCs w:val="21"/>
                <w:lang w:val="en-US" w:eastAsia="zh-CN"/>
              </w:rPr>
            </w:pPr>
            <w:r>
              <w:rPr>
                <w:rFonts w:hint="eastAsia" w:ascii="仿宋" w:hAnsi="仿宋" w:eastAsia="仿宋" w:cs="Times New Roman"/>
                <w:b/>
                <w:bCs/>
                <w:spacing w:val="6"/>
                <w:kern w:val="0"/>
                <w:sz w:val="21"/>
                <w:szCs w:val="21"/>
                <w:lang w:val="en-US" w:eastAsia="zh-CN"/>
              </w:rPr>
              <w:t>1.</w:t>
            </w:r>
            <w:r>
              <w:rPr>
                <w:rFonts w:hint="eastAsia" w:ascii="仿宋" w:hAnsi="仿宋" w:eastAsia="仿宋" w:cs="Times New Roman"/>
                <w:b/>
                <w:bCs/>
                <w:spacing w:val="6"/>
                <w:kern w:val="0"/>
                <w:sz w:val="21"/>
                <w:szCs w:val="21"/>
              </w:rPr>
              <w:t>服务方案（</w:t>
            </w:r>
            <w:r>
              <w:rPr>
                <w:rFonts w:hint="eastAsia" w:ascii="仿宋" w:hAnsi="仿宋" w:eastAsia="仿宋" w:cs="Times New Roman"/>
                <w:b/>
                <w:bCs/>
                <w:spacing w:val="6"/>
                <w:kern w:val="0"/>
                <w:sz w:val="21"/>
                <w:szCs w:val="21"/>
                <w:lang w:val="en-US"/>
              </w:rPr>
              <w:t>10</w:t>
            </w:r>
            <w:r>
              <w:rPr>
                <w:rFonts w:hint="eastAsia" w:ascii="仿宋" w:hAnsi="仿宋" w:eastAsia="仿宋" w:cs="Times New Roman"/>
                <w:b/>
                <w:bCs/>
                <w:spacing w:val="6"/>
                <w:kern w:val="0"/>
                <w:sz w:val="21"/>
                <w:szCs w:val="21"/>
              </w:rPr>
              <w:t>分）。</w:t>
            </w:r>
            <w:r>
              <w:rPr>
                <w:rFonts w:hint="eastAsia" w:ascii="仿宋" w:hAnsi="仿宋" w:eastAsia="仿宋" w:cs="Times New Roman"/>
                <w:spacing w:val="6"/>
                <w:kern w:val="0"/>
                <w:sz w:val="21"/>
                <w:szCs w:val="21"/>
              </w:rPr>
              <w:t>对各投标人的项目服务方案中针对项目采购需求的</w:t>
            </w:r>
            <w:r>
              <w:rPr>
                <w:rFonts w:hint="eastAsia" w:ascii="仿宋" w:hAnsi="仿宋" w:eastAsia="仿宋" w:cs="Times New Roman"/>
                <w:spacing w:val="9"/>
                <w:kern w:val="0"/>
                <w:sz w:val="21"/>
                <w:szCs w:val="21"/>
              </w:rPr>
              <w:t>重点、难点（审计进度、成果质量把控、各审计对象沟通协调等）提出对应解决技术方案的合理性、可行性等进行综合评审：方案合理完善、针对性强、可行，贴合项目需求无缺漏，得10分；缺项、漏项每项扣2分；方案不符合要求、有缺陷的每处扣0.5分，扣完为止；未提供方案不计分。</w:t>
            </w:r>
          </w:p>
          <w:p w14:paraId="3649F680">
            <w:pPr>
              <w:pStyle w:val="14"/>
              <w:widowControl/>
              <w:spacing w:line="240" w:lineRule="auto"/>
              <w:rPr>
                <w:rFonts w:hint="eastAsia" w:ascii="仿宋" w:hAnsi="仿宋" w:eastAsia="仿宋" w:cs="Times New Roman"/>
                <w:spacing w:val="8"/>
                <w:kern w:val="0"/>
                <w:sz w:val="21"/>
                <w:szCs w:val="21"/>
              </w:rPr>
            </w:pPr>
            <w:r>
              <w:rPr>
                <w:rFonts w:hint="eastAsia" w:ascii="仿宋" w:hAnsi="仿宋" w:eastAsia="仿宋" w:cs="Times New Roman"/>
                <w:b/>
                <w:bCs/>
                <w:spacing w:val="7"/>
                <w:kern w:val="0"/>
                <w:sz w:val="21"/>
                <w:szCs w:val="21"/>
                <w:lang w:val="en-US" w:eastAsia="zh-CN"/>
              </w:rPr>
              <w:t>2.</w:t>
            </w:r>
            <w:r>
              <w:rPr>
                <w:rFonts w:hint="eastAsia" w:ascii="仿宋" w:hAnsi="仿宋" w:eastAsia="仿宋" w:cs="Times New Roman"/>
                <w:b/>
                <w:bCs/>
                <w:spacing w:val="7"/>
                <w:kern w:val="0"/>
                <w:sz w:val="21"/>
                <w:szCs w:val="21"/>
              </w:rPr>
              <w:t>进度安排（</w:t>
            </w:r>
            <w:r>
              <w:rPr>
                <w:rFonts w:hint="eastAsia" w:ascii="仿宋" w:hAnsi="仿宋" w:eastAsia="仿宋" w:cs="Times New Roman"/>
                <w:b/>
                <w:bCs/>
                <w:spacing w:val="7"/>
                <w:kern w:val="0"/>
                <w:sz w:val="21"/>
                <w:szCs w:val="21"/>
                <w:lang w:val="en-US"/>
              </w:rPr>
              <w:t>5</w:t>
            </w:r>
            <w:r>
              <w:rPr>
                <w:rFonts w:hint="eastAsia" w:ascii="仿宋" w:hAnsi="仿宋" w:eastAsia="仿宋" w:cs="Times New Roman"/>
                <w:b/>
                <w:bCs/>
                <w:spacing w:val="7"/>
                <w:kern w:val="0"/>
                <w:sz w:val="21"/>
                <w:szCs w:val="21"/>
              </w:rPr>
              <w:t>分）</w:t>
            </w:r>
            <w:r>
              <w:rPr>
                <w:rFonts w:hint="eastAsia" w:ascii="仿宋" w:hAnsi="仿宋" w:eastAsia="仿宋" w:cs="Times New Roman"/>
                <w:spacing w:val="-58"/>
                <w:kern w:val="0"/>
                <w:sz w:val="21"/>
                <w:szCs w:val="21"/>
                <w:lang w:eastAsia="zh-CN"/>
              </w:rPr>
              <w:t>。</w:t>
            </w:r>
            <w:r>
              <w:rPr>
                <w:rFonts w:hint="eastAsia" w:ascii="仿宋" w:hAnsi="仿宋" w:eastAsia="仿宋" w:cs="Times New Roman"/>
                <w:spacing w:val="7"/>
                <w:kern w:val="0"/>
                <w:sz w:val="21"/>
                <w:szCs w:val="21"/>
              </w:rPr>
              <w:t>针对本项目工作任务进度计划方案（对审计准备阶</w:t>
            </w:r>
            <w:r>
              <w:rPr>
                <w:rFonts w:hint="eastAsia" w:ascii="仿宋" w:hAnsi="仿宋" w:eastAsia="仿宋" w:cs="Times New Roman"/>
                <w:spacing w:val="5"/>
                <w:kern w:val="0"/>
                <w:sz w:val="21"/>
                <w:szCs w:val="21"/>
              </w:rPr>
              <w:t>段、实施阶段、报告阶段、归档阶段的安排以及对审计项目进度的控制）</w:t>
            </w:r>
            <w:r>
              <w:rPr>
                <w:rFonts w:hint="eastAsia" w:ascii="仿宋" w:hAnsi="仿宋" w:eastAsia="仿宋" w:cs="Times New Roman"/>
                <w:spacing w:val="8"/>
                <w:kern w:val="0"/>
                <w:sz w:val="21"/>
                <w:szCs w:val="21"/>
              </w:rPr>
              <w:t>等进行综合评审：进度计划详细合理、节点明确、管控到位，得5分；缺陷、不合理的每处扣0.5分，扣完本项5分为止；未提供方案的不计分。</w:t>
            </w:r>
          </w:p>
          <w:p w14:paraId="22975D5E">
            <w:pPr>
              <w:pStyle w:val="14"/>
              <w:widowControl/>
              <w:spacing w:line="240" w:lineRule="auto"/>
              <w:rPr>
                <w:rFonts w:hint="eastAsia" w:ascii="仿宋" w:hAnsi="仿宋" w:eastAsia="仿宋" w:cs="Times New Roman"/>
                <w:spacing w:val="7"/>
                <w:kern w:val="0"/>
                <w:sz w:val="21"/>
                <w:szCs w:val="21"/>
              </w:rPr>
            </w:pPr>
            <w:r>
              <w:rPr>
                <w:rFonts w:hint="eastAsia" w:ascii="仿宋" w:hAnsi="仿宋" w:eastAsia="仿宋" w:cs="Times New Roman"/>
                <w:b/>
                <w:bCs/>
                <w:spacing w:val="7"/>
                <w:kern w:val="0"/>
                <w:sz w:val="21"/>
                <w:szCs w:val="21"/>
                <w:lang w:val="en-US" w:eastAsia="zh-CN"/>
              </w:rPr>
              <w:t>3.</w:t>
            </w:r>
            <w:r>
              <w:rPr>
                <w:rFonts w:hint="eastAsia" w:ascii="仿宋" w:hAnsi="仿宋" w:eastAsia="仿宋" w:cs="Times New Roman"/>
                <w:b/>
                <w:bCs/>
                <w:spacing w:val="7"/>
                <w:kern w:val="0"/>
                <w:sz w:val="21"/>
                <w:szCs w:val="21"/>
              </w:rPr>
              <w:t>风险防范（</w:t>
            </w:r>
            <w:r>
              <w:rPr>
                <w:rFonts w:hint="eastAsia" w:ascii="仿宋" w:hAnsi="仿宋" w:eastAsia="仿宋" w:cs="Times New Roman"/>
                <w:b/>
                <w:bCs/>
                <w:spacing w:val="7"/>
                <w:kern w:val="0"/>
                <w:sz w:val="21"/>
                <w:szCs w:val="21"/>
                <w:lang w:val="en-US"/>
              </w:rPr>
              <w:t>5</w:t>
            </w:r>
            <w:r>
              <w:rPr>
                <w:rFonts w:hint="eastAsia" w:ascii="仿宋" w:hAnsi="仿宋" w:eastAsia="仿宋" w:cs="Times New Roman"/>
                <w:b/>
                <w:bCs/>
                <w:spacing w:val="7"/>
                <w:kern w:val="0"/>
                <w:sz w:val="21"/>
                <w:szCs w:val="21"/>
              </w:rPr>
              <w:t>分）</w:t>
            </w:r>
            <w:r>
              <w:rPr>
                <w:rFonts w:hint="eastAsia" w:ascii="仿宋" w:hAnsi="仿宋" w:eastAsia="仿宋" w:cs="Times New Roman"/>
                <w:spacing w:val="-58"/>
                <w:kern w:val="0"/>
                <w:sz w:val="21"/>
                <w:szCs w:val="21"/>
                <w:lang w:eastAsia="zh-CN"/>
              </w:rPr>
              <w:t>。</w:t>
            </w:r>
            <w:r>
              <w:rPr>
                <w:rFonts w:hint="eastAsia" w:ascii="仿宋" w:hAnsi="仿宋" w:eastAsia="仿宋" w:cs="Times New Roman"/>
                <w:spacing w:val="7"/>
                <w:kern w:val="0"/>
                <w:sz w:val="21"/>
                <w:szCs w:val="21"/>
              </w:rPr>
              <w:t>对各投标人的项目服务方案中是否充分预估到现场</w:t>
            </w:r>
            <w:r>
              <w:rPr>
                <w:rFonts w:hint="eastAsia" w:ascii="仿宋" w:hAnsi="仿宋" w:eastAsia="仿宋" w:cs="Times New Roman"/>
                <w:spacing w:val="9"/>
                <w:kern w:val="0"/>
                <w:sz w:val="21"/>
                <w:szCs w:val="21"/>
              </w:rPr>
              <w:t>的不利条件带来的风险影响，并采取切合实际的解决方法等内容进行处置措施及各项服务承诺的完整性、可行性等部分进行综合评审：充分预估现场的不利条件带来的风险影响，并采取切合实际的解决方法的得</w:t>
            </w:r>
            <w:r>
              <w:rPr>
                <w:rFonts w:hint="eastAsia" w:ascii="仿宋" w:hAnsi="仿宋" w:eastAsia="仿宋" w:cs="Times New Roman"/>
                <w:spacing w:val="9"/>
                <w:kern w:val="0"/>
                <w:sz w:val="21"/>
                <w:szCs w:val="21"/>
                <w:lang w:val="en-US"/>
              </w:rPr>
              <w:t>5</w:t>
            </w:r>
            <w:r>
              <w:rPr>
                <w:rFonts w:hint="eastAsia" w:ascii="仿宋" w:hAnsi="仿宋" w:eastAsia="仿宋" w:cs="Times New Roman"/>
                <w:spacing w:val="9"/>
                <w:kern w:val="0"/>
                <w:sz w:val="21"/>
                <w:szCs w:val="21"/>
              </w:rPr>
              <w:t>分；缺项、漏项每项扣1分，方案不符合要求、有缺陷每处扣0.5分，扣完本项5分为止；未提供方案不计分。</w:t>
            </w:r>
          </w:p>
          <w:p w14:paraId="56ED1C0C">
            <w:pPr>
              <w:pStyle w:val="14"/>
              <w:widowControl/>
              <w:spacing w:line="240" w:lineRule="auto"/>
              <w:rPr>
                <w:rFonts w:hint="eastAsia" w:ascii="仿宋" w:hAnsi="仿宋" w:eastAsia="仿宋" w:cs="Times New Roman"/>
                <w:spacing w:val="8"/>
                <w:kern w:val="0"/>
                <w:sz w:val="21"/>
                <w:szCs w:val="21"/>
              </w:rPr>
            </w:pPr>
            <w:r>
              <w:rPr>
                <w:rFonts w:hint="eastAsia" w:ascii="仿宋" w:hAnsi="仿宋" w:eastAsia="仿宋" w:cs="Times New Roman"/>
                <w:b/>
                <w:bCs/>
                <w:spacing w:val="7"/>
                <w:kern w:val="0"/>
                <w:sz w:val="21"/>
                <w:szCs w:val="21"/>
                <w:lang w:val="en-US" w:eastAsia="zh-CN"/>
              </w:rPr>
              <w:t>4.</w:t>
            </w:r>
            <w:r>
              <w:rPr>
                <w:rFonts w:hint="eastAsia" w:ascii="仿宋" w:hAnsi="仿宋" w:eastAsia="仿宋" w:cs="Times New Roman"/>
                <w:b/>
                <w:bCs/>
                <w:spacing w:val="7"/>
                <w:kern w:val="0"/>
                <w:sz w:val="21"/>
                <w:szCs w:val="21"/>
              </w:rPr>
              <w:t>质量控制（</w:t>
            </w:r>
            <w:r>
              <w:rPr>
                <w:rFonts w:hint="eastAsia" w:ascii="仿宋" w:hAnsi="仿宋" w:eastAsia="仿宋" w:cs="Times New Roman"/>
                <w:b/>
                <w:bCs/>
                <w:spacing w:val="7"/>
                <w:kern w:val="0"/>
                <w:sz w:val="21"/>
                <w:szCs w:val="21"/>
                <w:lang w:val="en-US" w:eastAsia="zh-CN"/>
              </w:rPr>
              <w:t>5</w:t>
            </w:r>
            <w:r>
              <w:rPr>
                <w:rFonts w:hint="eastAsia" w:ascii="仿宋" w:hAnsi="仿宋" w:eastAsia="仿宋" w:cs="Times New Roman"/>
                <w:b/>
                <w:bCs/>
                <w:spacing w:val="7"/>
                <w:kern w:val="0"/>
                <w:sz w:val="21"/>
                <w:szCs w:val="21"/>
              </w:rPr>
              <w:t>分）</w:t>
            </w:r>
            <w:r>
              <w:rPr>
                <w:rFonts w:hint="eastAsia" w:ascii="仿宋" w:hAnsi="仿宋" w:eastAsia="仿宋" w:cs="Times New Roman"/>
                <w:spacing w:val="-58"/>
                <w:kern w:val="0"/>
                <w:sz w:val="21"/>
                <w:szCs w:val="21"/>
                <w:lang w:eastAsia="zh-CN"/>
              </w:rPr>
              <w:t>。</w:t>
            </w:r>
            <w:r>
              <w:rPr>
                <w:rFonts w:hint="eastAsia" w:ascii="仿宋" w:hAnsi="仿宋" w:eastAsia="仿宋" w:cs="Times New Roman"/>
                <w:spacing w:val="7"/>
                <w:kern w:val="0"/>
                <w:sz w:val="21"/>
                <w:szCs w:val="21"/>
              </w:rPr>
              <w:t>对各投标人的项目服务方案中审计业务质量控制进</w:t>
            </w:r>
            <w:r>
              <w:rPr>
                <w:rFonts w:hint="eastAsia" w:ascii="仿宋" w:hAnsi="仿宋" w:eastAsia="仿宋" w:cs="Times New Roman"/>
                <w:spacing w:val="8"/>
                <w:kern w:val="0"/>
                <w:sz w:val="21"/>
                <w:szCs w:val="21"/>
              </w:rPr>
              <w:t>行综合评审：业务质量控制全面有效、切实可行的得</w:t>
            </w:r>
            <w:r>
              <w:rPr>
                <w:rFonts w:hint="eastAsia" w:ascii="仿宋" w:hAnsi="仿宋" w:eastAsia="仿宋" w:cs="Times New Roman"/>
                <w:spacing w:val="-24"/>
                <w:kern w:val="0"/>
                <w:sz w:val="21"/>
                <w:szCs w:val="21"/>
                <w:lang w:val="en-US" w:eastAsia="zh-CN"/>
              </w:rPr>
              <w:t>5</w:t>
            </w:r>
            <w:r>
              <w:rPr>
                <w:rFonts w:hint="eastAsia" w:ascii="仿宋" w:hAnsi="仿宋" w:eastAsia="仿宋" w:cs="Times New Roman"/>
                <w:spacing w:val="8"/>
                <w:kern w:val="0"/>
                <w:sz w:val="21"/>
                <w:szCs w:val="21"/>
              </w:rPr>
              <w:t>分；缺项、漏项每项扣1分，方案不符合要求、有缺陷每处扣0.5分，扣完本项5分为止；未提供方案不计分。</w:t>
            </w:r>
          </w:p>
          <w:p w14:paraId="31AEE41F">
            <w:pPr>
              <w:pStyle w:val="14"/>
              <w:widowControl/>
              <w:spacing w:line="240" w:lineRule="auto"/>
              <w:ind w:firstLine="448" w:firstLineChars="200"/>
              <w:rPr>
                <w:rFonts w:hint="eastAsia" w:ascii="仿宋" w:hAnsi="仿宋" w:eastAsia="仿宋" w:cs="Times New Roman"/>
                <w:spacing w:val="8"/>
                <w:kern w:val="0"/>
                <w:sz w:val="21"/>
                <w:szCs w:val="21"/>
                <w:lang w:val="en-US"/>
              </w:rPr>
            </w:pPr>
            <w:r>
              <w:rPr>
                <w:rFonts w:hint="eastAsia" w:ascii="仿宋" w:hAnsi="仿宋" w:eastAsia="仿宋" w:cs="Times New Roman"/>
                <w:spacing w:val="7"/>
                <w:kern w:val="0"/>
                <w:sz w:val="21"/>
                <w:szCs w:val="21"/>
                <w:lang w:val="en-US" w:eastAsia="zh-CN"/>
              </w:rPr>
              <w:t>以上不符合要求、有缺陷、不合理是指:非专门针对本项目或不适用项目的情形、内容不完整或缺少关键节点、套用其他项目方案、内容前后矛盾、涉及的规范及标准错误、不利于项目建设、不可能实现的情形等任意一种情形。</w:t>
            </w:r>
          </w:p>
        </w:tc>
        <w:tc>
          <w:tcPr>
            <w:tcW w:w="4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59ED12">
            <w:pPr>
              <w:pStyle w:val="14"/>
              <w:widowControl/>
              <w:spacing w:before="65" w:beforeAutospacing="0"/>
              <w:jc w:val="center"/>
              <w:rPr>
                <w:rFonts w:hint="default" w:ascii="仿宋" w:hAnsi="仿宋" w:eastAsia="仿宋" w:cs="Times New Roman"/>
                <w:sz w:val="21"/>
                <w:szCs w:val="21"/>
                <w:lang w:val="en-US" w:eastAsia="zh-CN"/>
              </w:rPr>
            </w:pPr>
            <w:r>
              <w:rPr>
                <w:rFonts w:hint="eastAsia" w:ascii="仿宋" w:hAnsi="仿宋" w:eastAsia="仿宋" w:cs="Times New Roman"/>
                <w:spacing w:val="-7"/>
                <w:kern w:val="0"/>
                <w:sz w:val="21"/>
                <w:szCs w:val="21"/>
                <w:lang w:val="en-US" w:eastAsia="zh-CN"/>
              </w:rPr>
              <w:t>25</w:t>
            </w:r>
          </w:p>
        </w:tc>
      </w:tr>
      <w:tr w14:paraId="2670C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203" w:hRule="atLeast"/>
          <w:jc w:val="center"/>
        </w:trPr>
        <w:tc>
          <w:tcPr>
            <w:tcW w:w="679" w:type="dxa"/>
            <w:vMerge w:val="continue"/>
            <w:tcBorders>
              <w:left w:val="single" w:color="000000" w:sz="2" w:space="0"/>
              <w:right w:val="single" w:color="000000" w:sz="2" w:space="0"/>
            </w:tcBorders>
            <w:shd w:val="clear" w:color="auto" w:fill="auto"/>
            <w:vAlign w:val="center"/>
          </w:tcPr>
          <w:p w14:paraId="057F470E">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仿宋" w:hAnsi="仿宋" w:eastAsia="仿宋" w:cs="Times New Roman"/>
                <w:sz w:val="21"/>
                <w:szCs w:val="21"/>
                <w:lang w:val="en-US" w:eastAsia="zh-CN"/>
              </w:rPr>
            </w:pPr>
          </w:p>
        </w:tc>
        <w:tc>
          <w:tcPr>
            <w:tcW w:w="8898" w:type="dxa"/>
            <w:tcBorders>
              <w:top w:val="single" w:color="000000" w:sz="2" w:space="0"/>
              <w:left w:val="single" w:color="000000" w:sz="2" w:space="0"/>
              <w:bottom w:val="single" w:color="000000" w:sz="2" w:space="0"/>
              <w:right w:val="single" w:color="000000" w:sz="2" w:space="0"/>
            </w:tcBorders>
            <w:shd w:val="clear" w:color="auto" w:fill="auto"/>
            <w:vAlign w:val="top"/>
          </w:tcPr>
          <w:p w14:paraId="18A31C32">
            <w:pPr>
              <w:pStyle w:val="14"/>
              <w:widowControl/>
              <w:rPr>
                <w:rFonts w:hint="eastAsia" w:ascii="仿宋" w:hAnsi="仿宋" w:eastAsia="仿宋" w:cs="Times New Roman"/>
                <w:sz w:val="21"/>
                <w:szCs w:val="21"/>
                <w:lang w:val="en-US"/>
              </w:rPr>
            </w:pPr>
            <w:r>
              <w:rPr>
                <w:rFonts w:hint="eastAsia" w:ascii="仿宋" w:hAnsi="仿宋" w:eastAsia="仿宋" w:cs="Times New Roman"/>
                <w:b/>
                <w:bCs/>
                <w:spacing w:val="2"/>
                <w:kern w:val="0"/>
                <w:sz w:val="21"/>
                <w:szCs w:val="21"/>
              </w:rPr>
              <w:t>人员配置（</w:t>
            </w:r>
            <w:r>
              <w:rPr>
                <w:rFonts w:hint="eastAsia" w:ascii="仿宋" w:hAnsi="仿宋" w:eastAsia="仿宋" w:cs="Times New Roman"/>
                <w:b/>
                <w:bCs/>
                <w:spacing w:val="2"/>
                <w:kern w:val="0"/>
                <w:sz w:val="21"/>
                <w:szCs w:val="21"/>
                <w:lang w:val="en-US"/>
              </w:rPr>
              <w:t>25</w:t>
            </w:r>
            <w:r>
              <w:rPr>
                <w:rFonts w:hint="eastAsia" w:ascii="仿宋" w:hAnsi="仿宋" w:eastAsia="仿宋" w:cs="Times New Roman"/>
                <w:spacing w:val="-29"/>
                <w:kern w:val="0"/>
                <w:sz w:val="21"/>
                <w:szCs w:val="21"/>
                <w:lang w:val="en-US"/>
              </w:rPr>
              <w:t xml:space="preserve"> </w:t>
            </w:r>
            <w:r>
              <w:rPr>
                <w:rFonts w:hint="eastAsia" w:ascii="仿宋" w:hAnsi="仿宋" w:eastAsia="仿宋" w:cs="Times New Roman"/>
                <w:b/>
                <w:bCs/>
                <w:spacing w:val="2"/>
                <w:kern w:val="0"/>
                <w:sz w:val="21"/>
                <w:szCs w:val="21"/>
              </w:rPr>
              <w:t>分）。</w:t>
            </w:r>
          </w:p>
          <w:p w14:paraId="0F8B02F4">
            <w:pPr>
              <w:pStyle w:val="14"/>
              <w:widowControl/>
              <w:ind w:left="0" w:firstLine="14"/>
              <w:rPr>
                <w:rFonts w:hint="eastAsia" w:ascii="仿宋" w:hAnsi="仿宋" w:eastAsia="仿宋" w:cs="Times New Roman"/>
                <w:spacing w:val="-37"/>
                <w:kern w:val="0"/>
                <w:sz w:val="21"/>
                <w:szCs w:val="21"/>
              </w:rPr>
            </w:pPr>
            <w:r>
              <w:rPr>
                <w:rFonts w:hint="eastAsia" w:ascii="仿宋" w:hAnsi="仿宋" w:eastAsia="仿宋" w:cs="Times New Roman"/>
                <w:spacing w:val="4"/>
                <w:kern w:val="0"/>
                <w:sz w:val="21"/>
                <w:szCs w:val="21"/>
                <w:lang w:val="en-US"/>
              </w:rPr>
              <w:t>1.</w:t>
            </w:r>
            <w:r>
              <w:rPr>
                <w:rFonts w:hint="eastAsia" w:ascii="仿宋" w:hAnsi="仿宋" w:eastAsia="仿宋" w:cs="Times New Roman"/>
                <w:spacing w:val="4"/>
                <w:kern w:val="0"/>
                <w:sz w:val="21"/>
                <w:szCs w:val="21"/>
              </w:rPr>
              <w:t>项目负责人是注册会计师得</w:t>
            </w:r>
            <w:r>
              <w:rPr>
                <w:rFonts w:hint="eastAsia" w:ascii="仿宋" w:hAnsi="仿宋" w:eastAsia="仿宋" w:cs="Times New Roman"/>
                <w:spacing w:val="-32"/>
                <w:kern w:val="0"/>
                <w:sz w:val="21"/>
                <w:szCs w:val="21"/>
                <w:lang w:val="en-US"/>
              </w:rPr>
              <w:t xml:space="preserve"> 3</w:t>
            </w:r>
            <w:r>
              <w:rPr>
                <w:rFonts w:hint="eastAsia" w:ascii="仿宋" w:hAnsi="仿宋" w:eastAsia="仿宋" w:cs="Times New Roman"/>
                <w:spacing w:val="4"/>
                <w:kern w:val="0"/>
                <w:sz w:val="21"/>
                <w:szCs w:val="21"/>
              </w:rPr>
              <w:t>分，取得证书超过</w:t>
            </w:r>
            <w:r>
              <w:rPr>
                <w:rFonts w:hint="eastAsia" w:ascii="仿宋" w:hAnsi="仿宋" w:eastAsia="仿宋" w:cs="Times New Roman"/>
                <w:spacing w:val="-36"/>
                <w:kern w:val="0"/>
                <w:sz w:val="21"/>
                <w:szCs w:val="21"/>
              </w:rPr>
              <w:t xml:space="preserve"> </w:t>
            </w:r>
            <w:r>
              <w:rPr>
                <w:rFonts w:hint="eastAsia" w:ascii="仿宋" w:hAnsi="仿宋" w:eastAsia="仿宋" w:cs="Times New Roman"/>
                <w:spacing w:val="4"/>
                <w:kern w:val="0"/>
                <w:sz w:val="21"/>
                <w:szCs w:val="21"/>
                <w:lang w:val="en-US"/>
              </w:rPr>
              <w:t>8</w:t>
            </w:r>
            <w:r>
              <w:rPr>
                <w:rFonts w:hint="eastAsia" w:ascii="仿宋" w:hAnsi="仿宋" w:eastAsia="仿宋" w:cs="Times New Roman"/>
                <w:spacing w:val="-37"/>
                <w:kern w:val="0"/>
                <w:sz w:val="21"/>
                <w:szCs w:val="21"/>
                <w:lang w:val="en-US"/>
              </w:rPr>
              <w:t xml:space="preserve"> </w:t>
            </w:r>
            <w:r>
              <w:rPr>
                <w:rFonts w:hint="eastAsia" w:ascii="仿宋" w:hAnsi="仿宋" w:eastAsia="仿宋" w:cs="Times New Roman"/>
                <w:spacing w:val="4"/>
                <w:kern w:val="0"/>
                <w:sz w:val="21"/>
                <w:szCs w:val="21"/>
              </w:rPr>
              <w:t>年以上增加</w:t>
            </w:r>
            <w:r>
              <w:rPr>
                <w:rFonts w:hint="eastAsia" w:ascii="仿宋" w:hAnsi="仿宋" w:eastAsia="仿宋" w:cs="Times New Roman"/>
                <w:spacing w:val="-24"/>
                <w:kern w:val="0"/>
                <w:sz w:val="21"/>
                <w:szCs w:val="21"/>
              </w:rPr>
              <w:t xml:space="preserve"> </w:t>
            </w:r>
            <w:r>
              <w:rPr>
                <w:rFonts w:hint="eastAsia" w:ascii="仿宋" w:hAnsi="仿宋" w:eastAsia="仿宋" w:cs="Times New Roman"/>
                <w:spacing w:val="4"/>
                <w:kern w:val="0"/>
                <w:sz w:val="21"/>
                <w:szCs w:val="21"/>
                <w:lang w:val="en-US"/>
              </w:rPr>
              <w:t>3</w:t>
            </w:r>
            <w:r>
              <w:rPr>
                <w:rFonts w:hint="eastAsia" w:ascii="仿宋" w:hAnsi="仿宋" w:eastAsia="仿宋" w:cs="Times New Roman"/>
                <w:spacing w:val="4"/>
                <w:kern w:val="0"/>
                <w:sz w:val="21"/>
                <w:szCs w:val="21"/>
              </w:rPr>
              <w:t>分，本项最高得</w:t>
            </w:r>
            <w:r>
              <w:rPr>
                <w:rFonts w:hint="eastAsia" w:ascii="仿宋" w:hAnsi="仿宋" w:eastAsia="仿宋" w:cs="Times New Roman"/>
                <w:spacing w:val="-38"/>
                <w:kern w:val="0"/>
                <w:sz w:val="21"/>
                <w:szCs w:val="21"/>
                <w:lang w:val="en-US" w:eastAsia="zh-CN"/>
              </w:rPr>
              <w:t>5</w:t>
            </w:r>
            <w:r>
              <w:rPr>
                <w:rFonts w:hint="eastAsia" w:ascii="仿宋" w:hAnsi="仿宋" w:eastAsia="仿宋" w:cs="Times New Roman"/>
                <w:spacing w:val="4"/>
                <w:kern w:val="0"/>
                <w:sz w:val="21"/>
                <w:szCs w:val="21"/>
              </w:rPr>
              <w:t>分。</w:t>
            </w:r>
            <w:r>
              <w:rPr>
                <w:rFonts w:hint="eastAsia" w:ascii="仿宋" w:hAnsi="仿宋" w:eastAsia="仿宋" w:cs="Times New Roman"/>
                <w:spacing w:val="-37"/>
                <w:kern w:val="0"/>
                <w:sz w:val="21"/>
                <w:szCs w:val="21"/>
              </w:rPr>
              <w:t xml:space="preserve"> </w:t>
            </w:r>
          </w:p>
          <w:p w14:paraId="09926156">
            <w:pPr>
              <w:pStyle w:val="14"/>
              <w:widowControl/>
              <w:ind w:left="0" w:firstLine="14"/>
              <w:rPr>
                <w:rFonts w:hint="eastAsia" w:ascii="仿宋" w:hAnsi="仿宋" w:eastAsia="仿宋" w:cs="Times New Roman"/>
                <w:spacing w:val="4"/>
                <w:kern w:val="0"/>
                <w:sz w:val="21"/>
                <w:szCs w:val="21"/>
                <w:lang w:val="en-US"/>
              </w:rPr>
            </w:pPr>
            <w:r>
              <w:rPr>
                <w:rFonts w:hint="eastAsia" w:ascii="仿宋" w:hAnsi="仿宋" w:eastAsia="仿宋" w:cs="Times New Roman"/>
                <w:spacing w:val="4"/>
                <w:kern w:val="0"/>
                <w:sz w:val="21"/>
                <w:szCs w:val="21"/>
                <w:lang w:val="en-US"/>
              </w:rPr>
              <w:t>2.</w:t>
            </w:r>
            <w:r>
              <w:rPr>
                <w:rFonts w:hint="eastAsia" w:ascii="仿宋" w:hAnsi="仿宋" w:eastAsia="仿宋" w:cs="Times New Roman"/>
                <w:spacing w:val="4"/>
                <w:kern w:val="0"/>
                <w:sz w:val="21"/>
                <w:szCs w:val="21"/>
              </w:rPr>
              <w:t>项目负责人之外，项目组成员中有注册会计师，每有</w:t>
            </w:r>
            <w:r>
              <w:rPr>
                <w:rFonts w:hint="eastAsia" w:ascii="仿宋" w:hAnsi="仿宋" w:eastAsia="仿宋" w:cs="Times New Roman"/>
                <w:spacing w:val="4"/>
                <w:kern w:val="0"/>
                <w:sz w:val="21"/>
                <w:szCs w:val="21"/>
                <w:lang w:val="en-US"/>
              </w:rPr>
              <w:t>1</w:t>
            </w:r>
            <w:r>
              <w:rPr>
                <w:rFonts w:hint="eastAsia" w:ascii="仿宋" w:hAnsi="仿宋" w:eastAsia="仿宋" w:cs="Times New Roman"/>
                <w:spacing w:val="4"/>
                <w:kern w:val="0"/>
                <w:sz w:val="21"/>
                <w:szCs w:val="21"/>
              </w:rPr>
              <w:t>人得</w:t>
            </w:r>
            <w:r>
              <w:rPr>
                <w:rFonts w:hint="eastAsia" w:ascii="仿宋" w:hAnsi="仿宋" w:eastAsia="仿宋" w:cs="Times New Roman"/>
                <w:spacing w:val="4"/>
                <w:kern w:val="0"/>
                <w:sz w:val="21"/>
                <w:szCs w:val="21"/>
                <w:lang w:val="en-US"/>
              </w:rPr>
              <w:t>3</w:t>
            </w:r>
            <w:r>
              <w:rPr>
                <w:rFonts w:hint="eastAsia" w:ascii="仿宋" w:hAnsi="仿宋" w:eastAsia="仿宋" w:cs="Times New Roman"/>
                <w:spacing w:val="4"/>
                <w:kern w:val="0"/>
                <w:sz w:val="21"/>
                <w:szCs w:val="21"/>
              </w:rPr>
              <w:t>分，取得证书超过</w:t>
            </w:r>
            <w:r>
              <w:rPr>
                <w:rFonts w:hint="eastAsia" w:ascii="仿宋" w:hAnsi="仿宋" w:eastAsia="仿宋" w:cs="Times New Roman"/>
                <w:spacing w:val="4"/>
                <w:kern w:val="0"/>
                <w:sz w:val="21"/>
                <w:szCs w:val="21"/>
                <w:lang w:val="en-US"/>
              </w:rPr>
              <w:t>5</w:t>
            </w:r>
            <w:r>
              <w:rPr>
                <w:rFonts w:hint="eastAsia" w:ascii="仿宋" w:hAnsi="仿宋" w:eastAsia="仿宋" w:cs="Times New Roman"/>
                <w:spacing w:val="4"/>
                <w:kern w:val="0"/>
                <w:sz w:val="21"/>
                <w:szCs w:val="21"/>
              </w:rPr>
              <w:t>年以上增加</w:t>
            </w:r>
            <w:r>
              <w:rPr>
                <w:rFonts w:hint="eastAsia" w:ascii="仿宋" w:hAnsi="仿宋" w:eastAsia="仿宋" w:cs="Times New Roman"/>
                <w:spacing w:val="4"/>
                <w:kern w:val="0"/>
                <w:sz w:val="21"/>
                <w:szCs w:val="21"/>
                <w:lang w:val="en-US"/>
              </w:rPr>
              <w:t>2</w:t>
            </w:r>
            <w:r>
              <w:rPr>
                <w:rFonts w:hint="eastAsia" w:ascii="仿宋" w:hAnsi="仿宋" w:eastAsia="仿宋" w:cs="Times New Roman"/>
                <w:spacing w:val="4"/>
                <w:kern w:val="0"/>
                <w:sz w:val="21"/>
                <w:szCs w:val="21"/>
              </w:rPr>
              <w:t>分，本项最高得</w:t>
            </w:r>
            <w:r>
              <w:rPr>
                <w:rFonts w:hint="eastAsia" w:ascii="仿宋" w:hAnsi="仿宋" w:eastAsia="仿宋" w:cs="Times New Roman"/>
                <w:spacing w:val="4"/>
                <w:kern w:val="0"/>
                <w:sz w:val="21"/>
                <w:szCs w:val="21"/>
                <w:lang w:val="en-US"/>
              </w:rPr>
              <w:t>10</w:t>
            </w:r>
            <w:r>
              <w:rPr>
                <w:rFonts w:hint="eastAsia" w:ascii="仿宋" w:hAnsi="仿宋" w:eastAsia="仿宋" w:cs="Times New Roman"/>
                <w:spacing w:val="4"/>
                <w:kern w:val="0"/>
                <w:sz w:val="21"/>
                <w:szCs w:val="21"/>
              </w:rPr>
              <w:t>分。</w:t>
            </w:r>
          </w:p>
          <w:p w14:paraId="35932B2C">
            <w:pPr>
              <w:pStyle w:val="14"/>
              <w:widowControl/>
              <w:ind w:left="0" w:firstLine="1"/>
              <w:rPr>
                <w:rFonts w:hint="eastAsia" w:ascii="仿宋" w:hAnsi="仿宋" w:eastAsia="仿宋" w:cs="Times New Roman"/>
                <w:kern w:val="0"/>
                <w:sz w:val="21"/>
                <w:szCs w:val="21"/>
                <w:lang w:val="en-US"/>
              </w:rPr>
            </w:pPr>
            <w:r>
              <w:rPr>
                <w:rFonts w:hint="eastAsia" w:ascii="仿宋" w:hAnsi="仿宋" w:eastAsia="仿宋" w:cs="Times New Roman"/>
                <w:spacing w:val="7"/>
                <w:kern w:val="0"/>
                <w:sz w:val="21"/>
                <w:szCs w:val="21"/>
                <w:lang w:val="en-US"/>
              </w:rPr>
              <w:t>3.</w:t>
            </w:r>
            <w:r>
              <w:rPr>
                <w:rFonts w:hint="eastAsia" w:ascii="仿宋" w:hAnsi="仿宋" w:eastAsia="仿宋" w:cs="Times New Roman"/>
                <w:spacing w:val="7"/>
                <w:kern w:val="0"/>
                <w:sz w:val="21"/>
                <w:szCs w:val="21"/>
              </w:rPr>
              <w:t>项目组成员是非注册会计师，但具备会计（审计）师中级及以上职称的，每有</w:t>
            </w:r>
            <w:r>
              <w:rPr>
                <w:rFonts w:hint="eastAsia" w:ascii="仿宋" w:hAnsi="仿宋" w:eastAsia="仿宋" w:cs="Times New Roman"/>
                <w:spacing w:val="-19"/>
                <w:kern w:val="0"/>
                <w:sz w:val="21"/>
                <w:szCs w:val="21"/>
                <w:lang w:val="en-US" w:eastAsia="zh-CN"/>
              </w:rPr>
              <w:t>1</w:t>
            </w:r>
            <w:r>
              <w:rPr>
                <w:rFonts w:hint="eastAsia" w:ascii="仿宋" w:hAnsi="仿宋" w:eastAsia="仿宋" w:cs="Times New Roman"/>
                <w:spacing w:val="7"/>
                <w:kern w:val="0"/>
                <w:sz w:val="21"/>
                <w:szCs w:val="21"/>
              </w:rPr>
              <w:t>人得</w:t>
            </w:r>
            <w:r>
              <w:rPr>
                <w:rFonts w:hint="eastAsia" w:ascii="仿宋" w:hAnsi="仿宋" w:eastAsia="仿宋" w:cs="Times New Roman"/>
                <w:spacing w:val="-21"/>
                <w:kern w:val="0"/>
                <w:sz w:val="21"/>
                <w:szCs w:val="21"/>
                <w:lang w:val="en-US"/>
              </w:rPr>
              <w:t>2</w:t>
            </w:r>
            <w:r>
              <w:rPr>
                <w:rFonts w:hint="eastAsia" w:ascii="仿宋" w:hAnsi="仿宋" w:eastAsia="仿宋" w:cs="Times New Roman"/>
                <w:spacing w:val="3"/>
                <w:kern w:val="0"/>
                <w:sz w:val="21"/>
                <w:szCs w:val="21"/>
              </w:rPr>
              <w:t>分，最高得</w:t>
            </w:r>
            <w:r>
              <w:rPr>
                <w:rFonts w:hint="eastAsia" w:ascii="仿宋" w:hAnsi="仿宋" w:eastAsia="仿宋" w:cs="Times New Roman"/>
                <w:spacing w:val="-32"/>
                <w:kern w:val="0"/>
                <w:sz w:val="21"/>
                <w:szCs w:val="21"/>
              </w:rPr>
              <w:t xml:space="preserve"> </w:t>
            </w:r>
            <w:r>
              <w:rPr>
                <w:rFonts w:hint="eastAsia" w:ascii="仿宋" w:hAnsi="仿宋" w:eastAsia="仿宋" w:cs="Times New Roman"/>
                <w:spacing w:val="3"/>
                <w:kern w:val="0"/>
                <w:sz w:val="21"/>
                <w:szCs w:val="21"/>
                <w:lang w:val="en-US"/>
              </w:rPr>
              <w:t>10</w:t>
            </w:r>
            <w:r>
              <w:rPr>
                <w:rFonts w:hint="eastAsia" w:ascii="仿宋" w:hAnsi="仿宋" w:eastAsia="仿宋" w:cs="Times New Roman"/>
                <w:spacing w:val="3"/>
                <w:kern w:val="0"/>
                <w:sz w:val="21"/>
                <w:szCs w:val="21"/>
              </w:rPr>
              <w:t>分。</w:t>
            </w:r>
          </w:p>
          <w:p w14:paraId="19016641">
            <w:pPr>
              <w:pStyle w:val="14"/>
              <w:widowControl/>
              <w:ind w:left="0" w:leftChars="0" w:right="0" w:rightChars="0" w:firstLine="10" w:firstLineChars="0"/>
              <w:rPr>
                <w:rFonts w:hint="eastAsia" w:ascii="仿宋" w:hAnsi="仿宋" w:eastAsia="仿宋" w:cs="Times New Roman"/>
                <w:kern w:val="0"/>
                <w:sz w:val="21"/>
                <w:szCs w:val="21"/>
                <w:lang w:val="en-US"/>
              </w:rPr>
            </w:pPr>
            <w:r>
              <w:rPr>
                <w:rFonts w:hint="eastAsia" w:ascii="仿宋" w:hAnsi="仿宋" w:eastAsia="仿宋" w:cs="Times New Roman"/>
                <w:spacing w:val="8"/>
                <w:kern w:val="0"/>
                <w:sz w:val="21"/>
                <w:szCs w:val="21"/>
              </w:rPr>
              <w:t>（须提供证书复印件及近</w:t>
            </w:r>
            <w:r>
              <w:rPr>
                <w:rFonts w:hint="eastAsia" w:ascii="仿宋" w:hAnsi="仿宋" w:eastAsia="仿宋" w:cs="Times New Roman"/>
                <w:spacing w:val="8"/>
                <w:kern w:val="0"/>
                <w:sz w:val="21"/>
                <w:szCs w:val="21"/>
                <w:lang w:val="en-US"/>
              </w:rPr>
              <w:t>3</w:t>
            </w:r>
            <w:r>
              <w:rPr>
                <w:rFonts w:hint="eastAsia" w:ascii="仿宋" w:hAnsi="仿宋" w:eastAsia="仿宋" w:cs="Times New Roman"/>
                <w:spacing w:val="-43"/>
                <w:kern w:val="0"/>
                <w:sz w:val="21"/>
                <w:szCs w:val="21"/>
                <w:lang w:val="en-US"/>
              </w:rPr>
              <w:t xml:space="preserve"> </w:t>
            </w:r>
            <w:r>
              <w:rPr>
                <w:rFonts w:hint="eastAsia" w:ascii="仿宋" w:hAnsi="仿宋" w:eastAsia="仿宋" w:cs="Times New Roman"/>
                <w:spacing w:val="8"/>
                <w:kern w:val="0"/>
                <w:sz w:val="21"/>
                <w:szCs w:val="21"/>
              </w:rPr>
              <w:t>个月内任一月投标人为其缴纳社保的证明材</w:t>
            </w:r>
            <w:r>
              <w:rPr>
                <w:rFonts w:hint="eastAsia" w:ascii="仿宋" w:hAnsi="仿宋" w:eastAsia="仿宋" w:cs="Times New Roman"/>
                <w:kern w:val="0"/>
                <w:sz w:val="21"/>
                <w:szCs w:val="21"/>
              </w:rPr>
              <w:t>料）</w:t>
            </w:r>
          </w:p>
        </w:tc>
        <w:tc>
          <w:tcPr>
            <w:tcW w:w="4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006003">
            <w:pPr>
              <w:pStyle w:val="14"/>
              <w:widowControl/>
              <w:spacing w:before="65" w:beforeAutospacing="0"/>
              <w:ind w:left="0" w:leftChars="0" w:right="0" w:rightChars="0"/>
              <w:jc w:val="center"/>
              <w:rPr>
                <w:rFonts w:hint="eastAsia" w:ascii="仿宋" w:hAnsi="仿宋" w:eastAsia="仿宋" w:cs="Times New Roman"/>
                <w:kern w:val="0"/>
                <w:sz w:val="21"/>
                <w:szCs w:val="21"/>
                <w:lang w:val="en-US" w:eastAsia="zh-CN"/>
              </w:rPr>
            </w:pPr>
            <w:r>
              <w:rPr>
                <w:rFonts w:hint="eastAsia" w:ascii="仿宋" w:hAnsi="仿宋" w:eastAsia="仿宋" w:cs="Times New Roman"/>
                <w:spacing w:val="-7"/>
                <w:kern w:val="0"/>
                <w:sz w:val="21"/>
                <w:szCs w:val="21"/>
                <w:lang w:val="en-US"/>
              </w:rPr>
              <w:t>25</w:t>
            </w:r>
          </w:p>
        </w:tc>
      </w:tr>
      <w:tr w14:paraId="04817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348" w:hRule="atLeast"/>
          <w:jc w:val="center"/>
        </w:trPr>
        <w:tc>
          <w:tcPr>
            <w:tcW w:w="679" w:type="dxa"/>
            <w:vMerge w:val="restart"/>
            <w:tcBorders>
              <w:top w:val="single" w:color="000000" w:sz="2" w:space="0"/>
              <w:left w:val="single" w:color="000000" w:sz="2" w:space="0"/>
              <w:right w:val="single" w:color="000000" w:sz="2" w:space="0"/>
            </w:tcBorders>
            <w:shd w:val="clear" w:color="auto" w:fill="auto"/>
            <w:vAlign w:val="center"/>
          </w:tcPr>
          <w:p w14:paraId="13113741">
            <w:pPr>
              <w:pStyle w:val="14"/>
              <w:keepNext w:val="0"/>
              <w:keepLines w:val="0"/>
              <w:pageBreakBefore w:val="0"/>
              <w:widowControl/>
              <w:kinsoku/>
              <w:wordWrap/>
              <w:overflowPunct/>
              <w:topLinePunct w:val="0"/>
              <w:autoSpaceDE/>
              <w:autoSpaceDN/>
              <w:bidi w:val="0"/>
              <w:adjustRightInd/>
              <w:snapToGrid/>
              <w:spacing w:before="0" w:line="244" w:lineRule="auto"/>
              <w:ind w:left="0" w:firstLine="11"/>
              <w:jc w:val="center"/>
              <w:textAlignment w:val="auto"/>
              <w:rPr>
                <w:rFonts w:hint="eastAsia" w:ascii="仿宋" w:hAnsi="仿宋" w:eastAsia="仿宋" w:cs="Times New Roman"/>
                <w:sz w:val="21"/>
                <w:szCs w:val="21"/>
                <w:lang w:val="en-US"/>
              </w:rPr>
            </w:pPr>
            <w:r>
              <w:rPr>
                <w:rFonts w:hint="eastAsia" w:ascii="仿宋" w:hAnsi="仿宋" w:eastAsia="仿宋" w:cs="Times New Roman"/>
                <w:b/>
                <w:bCs/>
                <w:spacing w:val="5"/>
                <w:kern w:val="0"/>
                <w:sz w:val="21"/>
                <w:szCs w:val="21"/>
                <w:lang w:val="en-US" w:eastAsia="zh-CN"/>
              </w:rPr>
              <w:t>商务</w:t>
            </w:r>
            <w:r>
              <w:rPr>
                <w:rFonts w:hint="eastAsia" w:ascii="仿宋" w:hAnsi="仿宋" w:eastAsia="仿宋" w:cs="Times New Roman"/>
                <w:b/>
                <w:bCs/>
                <w:spacing w:val="5"/>
                <w:kern w:val="0"/>
                <w:sz w:val="21"/>
                <w:szCs w:val="21"/>
              </w:rPr>
              <w:t>（</w:t>
            </w:r>
            <w:r>
              <w:rPr>
                <w:rFonts w:hint="eastAsia" w:ascii="仿宋" w:hAnsi="仿宋" w:eastAsia="仿宋" w:cs="Times New Roman"/>
                <w:b/>
                <w:bCs/>
                <w:spacing w:val="5"/>
                <w:kern w:val="0"/>
                <w:sz w:val="21"/>
                <w:szCs w:val="21"/>
                <w:lang w:val="en-US" w:eastAsia="zh-CN"/>
              </w:rPr>
              <w:t>30</w:t>
            </w:r>
            <w:r>
              <w:rPr>
                <w:rFonts w:hint="eastAsia" w:ascii="仿宋" w:hAnsi="仿宋" w:eastAsia="仿宋" w:cs="Times New Roman"/>
                <w:b/>
                <w:bCs/>
                <w:spacing w:val="5"/>
                <w:kern w:val="0"/>
                <w:sz w:val="21"/>
                <w:szCs w:val="21"/>
              </w:rPr>
              <w:t>分）</w:t>
            </w:r>
          </w:p>
          <w:p w14:paraId="1F0BD4CB">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Times New Roman"/>
                <w:kern w:val="2"/>
                <w:sz w:val="21"/>
                <w:szCs w:val="21"/>
                <w:lang w:val="en-US" w:eastAsia="zh-CN" w:bidi="ar"/>
              </w:rPr>
            </w:pPr>
          </w:p>
        </w:tc>
        <w:tc>
          <w:tcPr>
            <w:tcW w:w="8898" w:type="dxa"/>
            <w:tcBorders>
              <w:top w:val="single" w:color="000000" w:sz="2" w:space="0"/>
              <w:left w:val="single" w:color="000000" w:sz="2" w:space="0"/>
              <w:bottom w:val="single" w:color="000000" w:sz="2" w:space="0"/>
              <w:right w:val="single" w:color="000000" w:sz="2" w:space="0"/>
            </w:tcBorders>
            <w:shd w:val="clear" w:color="auto" w:fill="auto"/>
            <w:vAlign w:val="top"/>
          </w:tcPr>
          <w:p w14:paraId="263FBF13">
            <w:pPr>
              <w:pStyle w:val="14"/>
              <w:widowControl/>
              <w:spacing w:line="240" w:lineRule="auto"/>
              <w:ind w:left="0" w:leftChars="0" w:right="0" w:rightChars="0" w:hanging="2" w:firstLineChars="0"/>
              <w:rPr>
                <w:rFonts w:hint="eastAsia" w:ascii="仿宋" w:hAnsi="仿宋" w:eastAsia="仿宋" w:cs="Times New Roman"/>
                <w:kern w:val="0"/>
                <w:sz w:val="21"/>
                <w:szCs w:val="21"/>
                <w:lang w:val="en-US" w:eastAsia="zh-CN" w:bidi="ar"/>
              </w:rPr>
            </w:pPr>
            <w:r>
              <w:rPr>
                <w:rFonts w:hint="eastAsia" w:ascii="仿宋" w:hAnsi="仿宋" w:eastAsia="仿宋" w:cs="Times New Roman"/>
                <w:b/>
                <w:bCs/>
                <w:spacing w:val="7"/>
                <w:kern w:val="0"/>
                <w:sz w:val="21"/>
                <w:szCs w:val="21"/>
              </w:rPr>
              <w:t>服务承诺（</w:t>
            </w:r>
            <w:r>
              <w:rPr>
                <w:rFonts w:hint="eastAsia" w:ascii="仿宋" w:hAnsi="仿宋" w:eastAsia="仿宋" w:cs="Times New Roman"/>
                <w:b/>
                <w:bCs/>
                <w:spacing w:val="7"/>
                <w:kern w:val="0"/>
                <w:sz w:val="21"/>
                <w:szCs w:val="21"/>
                <w:lang w:val="en-US" w:eastAsia="zh-CN"/>
              </w:rPr>
              <w:t>10</w:t>
            </w:r>
            <w:r>
              <w:rPr>
                <w:rFonts w:hint="eastAsia" w:ascii="仿宋" w:hAnsi="仿宋" w:eastAsia="仿宋" w:cs="Times New Roman"/>
                <w:b/>
                <w:bCs/>
                <w:spacing w:val="7"/>
                <w:kern w:val="0"/>
                <w:sz w:val="21"/>
                <w:szCs w:val="21"/>
              </w:rPr>
              <w:t>分）</w:t>
            </w:r>
            <w:r>
              <w:rPr>
                <w:rFonts w:hint="eastAsia" w:ascii="仿宋" w:hAnsi="仿宋" w:eastAsia="仿宋" w:cs="Times New Roman"/>
                <w:spacing w:val="-58"/>
                <w:kern w:val="0"/>
                <w:sz w:val="21"/>
                <w:szCs w:val="21"/>
                <w:lang w:eastAsia="zh-CN"/>
              </w:rPr>
              <w:t>。</w:t>
            </w:r>
            <w:r>
              <w:rPr>
                <w:rFonts w:hint="eastAsia" w:ascii="仿宋" w:hAnsi="仿宋" w:eastAsia="仿宋" w:cs="Times New Roman"/>
                <w:spacing w:val="7"/>
                <w:kern w:val="0"/>
                <w:sz w:val="21"/>
                <w:szCs w:val="21"/>
              </w:rPr>
              <w:t>根据投标人对未来项目质量、数据结准确性、及</w:t>
            </w:r>
            <w:r>
              <w:rPr>
                <w:rFonts w:hint="eastAsia" w:ascii="仿宋" w:hAnsi="仿宋" w:eastAsia="仿宋" w:cs="Times New Roman"/>
                <w:spacing w:val="9"/>
                <w:kern w:val="0"/>
                <w:sz w:val="21"/>
                <w:szCs w:val="21"/>
              </w:rPr>
              <w:t>时性等服务承诺进行评价：服务承诺内容全面、针对采购人项目需求提</w:t>
            </w:r>
            <w:r>
              <w:rPr>
                <w:rFonts w:hint="eastAsia" w:ascii="仿宋" w:hAnsi="仿宋" w:eastAsia="仿宋" w:cs="Times New Roman"/>
                <w:spacing w:val="7"/>
                <w:kern w:val="0"/>
                <w:sz w:val="21"/>
                <w:szCs w:val="21"/>
              </w:rPr>
              <w:t>出、具备操作性，得</w:t>
            </w:r>
            <w:r>
              <w:rPr>
                <w:rFonts w:hint="eastAsia" w:ascii="仿宋" w:hAnsi="仿宋" w:eastAsia="仿宋" w:cs="Times New Roman"/>
                <w:spacing w:val="7"/>
                <w:kern w:val="0"/>
                <w:sz w:val="21"/>
                <w:szCs w:val="21"/>
                <w:lang w:val="en-US" w:eastAsia="zh-CN"/>
              </w:rPr>
              <w:t>10</w:t>
            </w:r>
            <w:r>
              <w:rPr>
                <w:rFonts w:hint="eastAsia" w:ascii="仿宋" w:hAnsi="仿宋" w:eastAsia="仿宋" w:cs="Times New Roman"/>
                <w:spacing w:val="-38"/>
                <w:kern w:val="0"/>
                <w:sz w:val="21"/>
                <w:szCs w:val="21"/>
                <w:lang w:val="en-US"/>
              </w:rPr>
              <w:t xml:space="preserve"> </w:t>
            </w:r>
            <w:r>
              <w:rPr>
                <w:rFonts w:hint="eastAsia" w:ascii="仿宋" w:hAnsi="仿宋" w:eastAsia="仿宋" w:cs="Times New Roman"/>
                <w:spacing w:val="7"/>
                <w:kern w:val="0"/>
                <w:sz w:val="21"/>
                <w:szCs w:val="21"/>
              </w:rPr>
              <w:t>分；缺项、漏项每项扣2分；服务承诺缺乏针对性、无操作性、空洞无实际内容，每处扣1分，扣完本项10分为止；未提供服务承诺不计分。</w:t>
            </w:r>
          </w:p>
        </w:tc>
        <w:tc>
          <w:tcPr>
            <w:tcW w:w="4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BEC977">
            <w:pPr>
              <w:pStyle w:val="14"/>
              <w:widowControl/>
              <w:spacing w:before="65" w:beforeAutospacing="0"/>
              <w:ind w:left="0" w:leftChars="0" w:right="0" w:rightChars="0"/>
              <w:jc w:val="center"/>
              <w:rPr>
                <w:rFonts w:hint="default" w:ascii="仿宋" w:hAnsi="仿宋" w:eastAsia="仿宋" w:cs="Times New Roman"/>
                <w:kern w:val="0"/>
                <w:sz w:val="21"/>
                <w:szCs w:val="21"/>
                <w:lang w:val="en-US" w:eastAsia="zh-CN" w:bidi="ar"/>
              </w:rPr>
            </w:pPr>
            <w:r>
              <w:rPr>
                <w:rFonts w:hint="eastAsia" w:ascii="仿宋" w:hAnsi="仿宋" w:eastAsia="仿宋" w:cs="Times New Roman"/>
                <w:kern w:val="0"/>
                <w:sz w:val="21"/>
                <w:szCs w:val="21"/>
                <w:lang w:val="en-US" w:eastAsia="zh-CN"/>
              </w:rPr>
              <w:t>10</w:t>
            </w:r>
          </w:p>
        </w:tc>
      </w:tr>
      <w:tr w14:paraId="07F39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312" w:hRule="atLeast"/>
          <w:jc w:val="center"/>
        </w:trPr>
        <w:tc>
          <w:tcPr>
            <w:tcW w:w="679" w:type="dxa"/>
            <w:vMerge w:val="continue"/>
            <w:tcBorders>
              <w:left w:val="single" w:color="000000" w:sz="2" w:space="0"/>
              <w:right w:val="single" w:color="000000" w:sz="2" w:space="0"/>
            </w:tcBorders>
            <w:shd w:val="clear" w:color="auto" w:fill="auto"/>
            <w:vAlign w:val="center"/>
          </w:tcPr>
          <w:p w14:paraId="26B60F02">
            <w:pPr>
              <w:pStyle w:val="14"/>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仿宋" w:hAnsi="仿宋" w:eastAsia="仿宋" w:cs="Times New Roman"/>
                <w:kern w:val="2"/>
                <w:sz w:val="21"/>
                <w:szCs w:val="21"/>
                <w:lang w:val="en-US" w:eastAsia="zh-CN" w:bidi="ar"/>
              </w:rPr>
            </w:pPr>
          </w:p>
        </w:tc>
        <w:tc>
          <w:tcPr>
            <w:tcW w:w="8898" w:type="dxa"/>
            <w:tcBorders>
              <w:top w:val="single" w:color="000000" w:sz="2" w:space="0"/>
              <w:left w:val="single" w:color="000000" w:sz="2" w:space="0"/>
              <w:bottom w:val="single" w:color="000000" w:sz="2" w:space="0"/>
              <w:right w:val="single" w:color="000000" w:sz="2" w:space="0"/>
            </w:tcBorders>
            <w:shd w:val="clear" w:color="auto" w:fill="auto"/>
            <w:vAlign w:val="top"/>
          </w:tcPr>
          <w:p w14:paraId="558CB872">
            <w:pPr>
              <w:pStyle w:val="14"/>
              <w:widowControl/>
              <w:rPr>
                <w:rFonts w:hint="eastAsia" w:ascii="仿宋" w:hAnsi="仿宋" w:eastAsia="仿宋" w:cs="Times New Roman"/>
                <w:spacing w:val="-52"/>
                <w:kern w:val="0"/>
                <w:sz w:val="21"/>
                <w:szCs w:val="21"/>
                <w:lang w:val="en-US"/>
              </w:rPr>
            </w:pPr>
            <w:r>
              <w:rPr>
                <w:rFonts w:hint="eastAsia" w:ascii="仿宋" w:hAnsi="仿宋" w:eastAsia="仿宋" w:cs="Times New Roman"/>
                <w:b/>
                <w:bCs/>
                <w:spacing w:val="1"/>
                <w:kern w:val="0"/>
                <w:sz w:val="21"/>
                <w:szCs w:val="21"/>
                <w:lang w:val="en-US" w:eastAsia="zh-CN"/>
              </w:rPr>
              <w:t>1.</w:t>
            </w:r>
            <w:r>
              <w:rPr>
                <w:rFonts w:hint="eastAsia" w:ascii="仿宋" w:hAnsi="仿宋" w:eastAsia="仿宋" w:cs="Times New Roman"/>
                <w:b/>
                <w:bCs/>
                <w:spacing w:val="1"/>
                <w:kern w:val="0"/>
                <w:sz w:val="21"/>
                <w:szCs w:val="21"/>
              </w:rPr>
              <w:t>企业业绩（</w:t>
            </w:r>
            <w:r>
              <w:rPr>
                <w:rFonts w:hint="eastAsia" w:ascii="仿宋" w:hAnsi="仿宋" w:eastAsia="仿宋" w:cs="Times New Roman"/>
                <w:b/>
                <w:bCs/>
                <w:spacing w:val="1"/>
                <w:kern w:val="0"/>
                <w:sz w:val="21"/>
                <w:szCs w:val="21"/>
                <w:lang w:val="en-US"/>
              </w:rPr>
              <w:t>10</w:t>
            </w:r>
            <w:r>
              <w:rPr>
                <w:rFonts w:hint="eastAsia" w:ascii="仿宋" w:hAnsi="仿宋" w:eastAsia="仿宋" w:cs="Times New Roman"/>
                <w:spacing w:val="-35"/>
                <w:kern w:val="0"/>
                <w:sz w:val="21"/>
                <w:szCs w:val="21"/>
                <w:lang w:val="en-US"/>
              </w:rPr>
              <w:t xml:space="preserve"> </w:t>
            </w:r>
            <w:r>
              <w:rPr>
                <w:rFonts w:hint="eastAsia" w:ascii="仿宋" w:hAnsi="仿宋" w:eastAsia="仿宋" w:cs="Times New Roman"/>
                <w:b/>
                <w:bCs/>
                <w:spacing w:val="1"/>
                <w:kern w:val="0"/>
                <w:sz w:val="21"/>
                <w:szCs w:val="21"/>
              </w:rPr>
              <w:t>分）</w:t>
            </w:r>
            <w:r>
              <w:rPr>
                <w:rFonts w:hint="eastAsia" w:ascii="仿宋" w:hAnsi="仿宋" w:eastAsia="仿宋" w:cs="Times New Roman"/>
                <w:spacing w:val="-58"/>
                <w:kern w:val="0"/>
                <w:sz w:val="21"/>
                <w:szCs w:val="21"/>
              </w:rPr>
              <w:t xml:space="preserve"> </w:t>
            </w:r>
            <w:r>
              <w:rPr>
                <w:rFonts w:hint="eastAsia" w:ascii="仿宋" w:hAnsi="仿宋" w:eastAsia="仿宋" w:cs="Times New Roman"/>
                <w:b/>
                <w:bCs/>
                <w:spacing w:val="1"/>
                <w:kern w:val="0"/>
                <w:sz w:val="21"/>
                <w:szCs w:val="21"/>
              </w:rPr>
              <w:t>。</w:t>
            </w:r>
          </w:p>
          <w:p w14:paraId="26BB3704">
            <w:pPr>
              <w:pStyle w:val="14"/>
              <w:widowControl/>
              <w:spacing w:line="240" w:lineRule="auto"/>
              <w:ind w:left="0" w:firstLine="15"/>
              <w:rPr>
                <w:rFonts w:hint="eastAsia" w:ascii="仿宋" w:hAnsi="仿宋" w:eastAsia="仿宋" w:cs="Times New Roman"/>
                <w:kern w:val="0"/>
                <w:sz w:val="21"/>
                <w:szCs w:val="21"/>
                <w:lang w:val="en-US"/>
              </w:rPr>
            </w:pPr>
            <w:r>
              <w:rPr>
                <w:rFonts w:hint="eastAsia" w:ascii="仿宋" w:hAnsi="仿宋" w:eastAsia="仿宋" w:cs="Times New Roman"/>
                <w:spacing w:val="1"/>
                <w:kern w:val="0"/>
                <w:sz w:val="21"/>
                <w:szCs w:val="21"/>
              </w:rPr>
              <w:t>近</w:t>
            </w:r>
            <w:r>
              <w:rPr>
                <w:rFonts w:hint="eastAsia" w:ascii="仿宋" w:hAnsi="仿宋" w:eastAsia="仿宋" w:cs="Times New Roman"/>
                <w:spacing w:val="1"/>
                <w:kern w:val="0"/>
                <w:sz w:val="21"/>
                <w:szCs w:val="21"/>
                <w:lang w:val="en-US"/>
              </w:rPr>
              <w:t>3</w:t>
            </w:r>
            <w:r>
              <w:rPr>
                <w:rFonts w:hint="eastAsia" w:ascii="仿宋" w:hAnsi="仿宋" w:eastAsia="仿宋" w:cs="Times New Roman"/>
                <w:spacing w:val="1"/>
                <w:kern w:val="0"/>
                <w:sz w:val="21"/>
                <w:szCs w:val="21"/>
              </w:rPr>
              <w:t>年</w:t>
            </w:r>
            <w:r>
              <w:rPr>
                <w:rFonts w:hint="eastAsia" w:ascii="仿宋" w:hAnsi="仿宋" w:eastAsia="仿宋" w:cs="Times New Roman"/>
                <w:kern w:val="0"/>
                <w:sz w:val="21"/>
                <w:szCs w:val="21"/>
              </w:rPr>
              <w:t>，投标供应商</w:t>
            </w:r>
            <w:r>
              <w:rPr>
                <w:rFonts w:hint="eastAsia" w:ascii="仿宋" w:hAnsi="仿宋" w:eastAsia="仿宋" w:cs="Times New Roman"/>
                <w:spacing w:val="8"/>
                <w:kern w:val="0"/>
                <w:sz w:val="21"/>
                <w:szCs w:val="21"/>
              </w:rPr>
              <w:t>承担过类似审计项目业绩，</w:t>
            </w:r>
            <w:r>
              <w:rPr>
                <w:rFonts w:hint="eastAsia" w:ascii="仿宋" w:hAnsi="仿宋" w:eastAsia="仿宋" w:cs="Times New Roman"/>
                <w:spacing w:val="8"/>
                <w:kern w:val="0"/>
                <w:sz w:val="21"/>
                <w:szCs w:val="21"/>
                <w:lang w:val="en-US" w:eastAsia="zh-CN"/>
              </w:rPr>
              <w:t>提供2个得6分，在此基础上，</w:t>
            </w:r>
            <w:r>
              <w:rPr>
                <w:rFonts w:hint="eastAsia" w:ascii="仿宋" w:hAnsi="仿宋" w:eastAsia="仿宋" w:cs="Times New Roman"/>
                <w:spacing w:val="7"/>
                <w:kern w:val="0"/>
                <w:sz w:val="21"/>
                <w:szCs w:val="21"/>
              </w:rPr>
              <w:t>每</w:t>
            </w:r>
            <w:r>
              <w:rPr>
                <w:rFonts w:hint="eastAsia" w:ascii="仿宋" w:hAnsi="仿宋" w:eastAsia="仿宋" w:cs="Times New Roman"/>
                <w:spacing w:val="7"/>
                <w:kern w:val="0"/>
                <w:sz w:val="21"/>
                <w:szCs w:val="21"/>
                <w:lang w:val="en-US" w:eastAsia="zh-CN"/>
              </w:rPr>
              <w:t>多</w:t>
            </w:r>
            <w:r>
              <w:rPr>
                <w:rFonts w:hint="eastAsia" w:ascii="仿宋" w:hAnsi="仿宋" w:eastAsia="仿宋" w:cs="Times New Roman"/>
                <w:spacing w:val="7"/>
                <w:kern w:val="0"/>
                <w:sz w:val="21"/>
                <w:szCs w:val="21"/>
              </w:rPr>
              <w:t>一个</w:t>
            </w:r>
            <w:r>
              <w:rPr>
                <w:rFonts w:hint="eastAsia" w:ascii="仿宋" w:hAnsi="仿宋" w:eastAsia="仿宋" w:cs="Times New Roman"/>
                <w:spacing w:val="7"/>
                <w:kern w:val="0"/>
                <w:sz w:val="21"/>
                <w:szCs w:val="21"/>
                <w:lang w:val="en-US" w:eastAsia="zh-CN"/>
              </w:rPr>
              <w:t>加</w:t>
            </w:r>
            <w:r>
              <w:rPr>
                <w:rFonts w:hint="eastAsia" w:ascii="仿宋" w:hAnsi="仿宋" w:eastAsia="仿宋" w:cs="Times New Roman"/>
                <w:spacing w:val="-21"/>
                <w:kern w:val="0"/>
                <w:sz w:val="21"/>
                <w:szCs w:val="21"/>
              </w:rPr>
              <w:t xml:space="preserve"> </w:t>
            </w:r>
            <w:r>
              <w:rPr>
                <w:rFonts w:hint="eastAsia" w:ascii="仿宋" w:hAnsi="仿宋" w:eastAsia="仿宋" w:cs="Times New Roman"/>
                <w:spacing w:val="7"/>
                <w:kern w:val="0"/>
                <w:sz w:val="21"/>
                <w:szCs w:val="21"/>
                <w:lang w:val="en-US"/>
              </w:rPr>
              <w:t>2</w:t>
            </w:r>
            <w:r>
              <w:rPr>
                <w:rFonts w:hint="eastAsia" w:ascii="仿宋" w:hAnsi="仿宋" w:eastAsia="仿宋" w:cs="Times New Roman"/>
                <w:spacing w:val="-35"/>
                <w:kern w:val="0"/>
                <w:sz w:val="21"/>
                <w:szCs w:val="21"/>
                <w:lang w:val="en-US"/>
              </w:rPr>
              <w:t xml:space="preserve"> </w:t>
            </w:r>
            <w:r>
              <w:rPr>
                <w:rFonts w:hint="eastAsia" w:ascii="仿宋" w:hAnsi="仿宋" w:eastAsia="仿宋" w:cs="Times New Roman"/>
                <w:spacing w:val="7"/>
                <w:kern w:val="0"/>
                <w:sz w:val="21"/>
                <w:szCs w:val="21"/>
              </w:rPr>
              <w:t>分，最高得</w:t>
            </w:r>
            <w:r>
              <w:rPr>
                <w:rFonts w:hint="eastAsia" w:ascii="仿宋" w:hAnsi="仿宋" w:eastAsia="仿宋" w:cs="Times New Roman"/>
                <w:spacing w:val="-36"/>
                <w:kern w:val="0"/>
                <w:sz w:val="21"/>
                <w:szCs w:val="21"/>
              </w:rPr>
              <w:t xml:space="preserve"> </w:t>
            </w:r>
            <w:r>
              <w:rPr>
                <w:rFonts w:hint="eastAsia" w:ascii="仿宋" w:hAnsi="仿宋" w:eastAsia="仿宋" w:cs="Times New Roman"/>
                <w:spacing w:val="7"/>
                <w:kern w:val="0"/>
                <w:sz w:val="21"/>
                <w:szCs w:val="21"/>
                <w:lang w:val="en-US"/>
              </w:rPr>
              <w:t>10</w:t>
            </w:r>
            <w:r>
              <w:rPr>
                <w:rFonts w:hint="eastAsia" w:ascii="仿宋" w:hAnsi="仿宋" w:eastAsia="仿宋" w:cs="Times New Roman"/>
                <w:spacing w:val="-38"/>
                <w:kern w:val="0"/>
                <w:sz w:val="21"/>
                <w:szCs w:val="21"/>
                <w:lang w:val="en-US"/>
              </w:rPr>
              <w:t xml:space="preserve"> </w:t>
            </w:r>
            <w:r>
              <w:rPr>
                <w:rFonts w:hint="eastAsia" w:ascii="仿宋" w:hAnsi="仿宋" w:eastAsia="仿宋" w:cs="Times New Roman"/>
                <w:spacing w:val="7"/>
                <w:kern w:val="0"/>
                <w:sz w:val="21"/>
                <w:szCs w:val="21"/>
              </w:rPr>
              <w:t>分。（需提供审计报告证明材料并加盖公章</w:t>
            </w:r>
            <w:r>
              <w:rPr>
                <w:rFonts w:hint="eastAsia" w:ascii="仿宋" w:hAnsi="仿宋" w:eastAsia="仿宋" w:cs="Times New Roman"/>
                <w:kern w:val="0"/>
                <w:sz w:val="21"/>
                <w:szCs w:val="21"/>
              </w:rPr>
              <w:t>）；</w:t>
            </w:r>
          </w:p>
          <w:p w14:paraId="413F9904">
            <w:pPr>
              <w:pStyle w:val="14"/>
              <w:widowControl/>
              <w:rPr>
                <w:rFonts w:hint="eastAsia" w:ascii="仿宋" w:hAnsi="仿宋" w:eastAsia="仿宋" w:cs="Times New Roman"/>
                <w:spacing w:val="-52"/>
                <w:kern w:val="0"/>
                <w:sz w:val="21"/>
                <w:szCs w:val="21"/>
                <w:lang w:val="en-US"/>
              </w:rPr>
            </w:pPr>
            <w:r>
              <w:rPr>
                <w:rFonts w:hint="eastAsia" w:ascii="仿宋" w:hAnsi="仿宋" w:eastAsia="仿宋" w:cs="Times New Roman"/>
                <w:b/>
                <w:bCs/>
                <w:spacing w:val="1"/>
                <w:kern w:val="0"/>
                <w:sz w:val="21"/>
                <w:szCs w:val="21"/>
                <w:lang w:val="en-US" w:eastAsia="zh-CN"/>
              </w:rPr>
              <w:t>2.</w:t>
            </w:r>
            <w:r>
              <w:rPr>
                <w:rFonts w:hint="eastAsia" w:ascii="仿宋" w:hAnsi="仿宋" w:eastAsia="仿宋" w:cs="Times New Roman"/>
                <w:b/>
                <w:bCs/>
                <w:spacing w:val="1"/>
                <w:kern w:val="0"/>
                <w:sz w:val="21"/>
                <w:szCs w:val="21"/>
              </w:rPr>
              <w:t>项目负责人业绩（</w:t>
            </w:r>
            <w:r>
              <w:rPr>
                <w:rFonts w:hint="eastAsia" w:ascii="仿宋" w:hAnsi="仿宋" w:eastAsia="仿宋" w:cs="Times New Roman"/>
                <w:b/>
                <w:bCs/>
                <w:spacing w:val="1"/>
                <w:kern w:val="0"/>
                <w:sz w:val="21"/>
                <w:szCs w:val="21"/>
                <w:lang w:val="en-US"/>
              </w:rPr>
              <w:t>10</w:t>
            </w:r>
            <w:r>
              <w:rPr>
                <w:rFonts w:hint="eastAsia" w:ascii="仿宋" w:hAnsi="仿宋" w:eastAsia="仿宋" w:cs="Times New Roman"/>
                <w:b/>
                <w:bCs/>
                <w:spacing w:val="1"/>
                <w:kern w:val="0"/>
                <w:sz w:val="21"/>
                <w:szCs w:val="21"/>
              </w:rPr>
              <w:t>分）</w:t>
            </w:r>
            <w:r>
              <w:rPr>
                <w:rFonts w:hint="eastAsia" w:ascii="仿宋" w:hAnsi="仿宋" w:eastAsia="仿宋" w:cs="Times New Roman"/>
                <w:spacing w:val="-52"/>
                <w:kern w:val="0"/>
                <w:sz w:val="21"/>
                <w:szCs w:val="21"/>
              </w:rPr>
              <w:t xml:space="preserve"> </w:t>
            </w:r>
          </w:p>
          <w:p w14:paraId="30E135E7">
            <w:pPr>
              <w:pStyle w:val="14"/>
              <w:widowControl/>
              <w:rPr>
                <w:rFonts w:hint="eastAsia" w:ascii="仿宋" w:hAnsi="仿宋" w:eastAsia="仿宋" w:cs="Times New Roman"/>
                <w:kern w:val="0"/>
                <w:sz w:val="21"/>
                <w:szCs w:val="21"/>
                <w:lang w:val="en-US"/>
              </w:rPr>
            </w:pPr>
            <w:r>
              <w:rPr>
                <w:rFonts w:hint="eastAsia" w:ascii="仿宋" w:hAnsi="仿宋" w:eastAsia="仿宋" w:cs="Times New Roman"/>
                <w:spacing w:val="1"/>
                <w:kern w:val="0"/>
                <w:sz w:val="21"/>
                <w:szCs w:val="21"/>
              </w:rPr>
              <w:t>近</w:t>
            </w:r>
            <w:r>
              <w:rPr>
                <w:rFonts w:hint="eastAsia" w:ascii="仿宋" w:hAnsi="仿宋" w:eastAsia="仿宋" w:cs="Times New Roman"/>
                <w:spacing w:val="1"/>
                <w:kern w:val="0"/>
                <w:sz w:val="21"/>
                <w:szCs w:val="21"/>
                <w:lang w:val="en-US"/>
              </w:rPr>
              <w:t>3</w:t>
            </w:r>
            <w:r>
              <w:rPr>
                <w:rFonts w:hint="eastAsia" w:ascii="仿宋" w:hAnsi="仿宋" w:eastAsia="仿宋" w:cs="Times New Roman"/>
                <w:spacing w:val="1"/>
                <w:kern w:val="0"/>
                <w:sz w:val="21"/>
                <w:szCs w:val="21"/>
              </w:rPr>
              <w:t>年</w:t>
            </w:r>
            <w:r>
              <w:rPr>
                <w:rFonts w:hint="eastAsia" w:ascii="仿宋" w:hAnsi="仿宋" w:eastAsia="仿宋" w:cs="Times New Roman"/>
                <w:kern w:val="0"/>
                <w:sz w:val="21"/>
                <w:szCs w:val="21"/>
              </w:rPr>
              <w:t>，拟投入本项目的</w:t>
            </w:r>
            <w:r>
              <w:rPr>
                <w:rFonts w:hint="eastAsia" w:ascii="仿宋" w:hAnsi="仿宋" w:eastAsia="仿宋" w:cs="Times New Roman"/>
                <w:spacing w:val="8"/>
                <w:kern w:val="0"/>
                <w:sz w:val="21"/>
                <w:szCs w:val="21"/>
              </w:rPr>
              <w:t>项目负责人承担过类似审计项目业绩，</w:t>
            </w:r>
            <w:r>
              <w:rPr>
                <w:rFonts w:hint="eastAsia" w:ascii="仿宋" w:hAnsi="仿宋" w:eastAsia="仿宋" w:cs="Times New Roman"/>
                <w:spacing w:val="7"/>
                <w:kern w:val="0"/>
                <w:sz w:val="21"/>
                <w:szCs w:val="21"/>
              </w:rPr>
              <w:t>每提供一个得</w:t>
            </w:r>
            <w:r>
              <w:rPr>
                <w:rFonts w:hint="eastAsia" w:ascii="仿宋" w:hAnsi="仿宋" w:eastAsia="仿宋" w:cs="Times New Roman"/>
                <w:spacing w:val="-21"/>
                <w:kern w:val="0"/>
                <w:sz w:val="21"/>
                <w:szCs w:val="21"/>
                <w:lang w:val="en-US" w:eastAsia="zh-CN"/>
              </w:rPr>
              <w:t>2</w:t>
            </w:r>
            <w:r>
              <w:rPr>
                <w:rFonts w:hint="eastAsia" w:ascii="仿宋" w:hAnsi="仿宋" w:eastAsia="仿宋" w:cs="Times New Roman"/>
                <w:spacing w:val="7"/>
                <w:kern w:val="0"/>
                <w:sz w:val="21"/>
                <w:szCs w:val="21"/>
              </w:rPr>
              <w:t>分，最高得</w:t>
            </w:r>
            <w:r>
              <w:rPr>
                <w:rFonts w:hint="eastAsia" w:ascii="仿宋" w:hAnsi="仿宋" w:eastAsia="仿宋" w:cs="Times New Roman"/>
                <w:spacing w:val="-36"/>
                <w:kern w:val="0"/>
                <w:sz w:val="21"/>
                <w:szCs w:val="21"/>
                <w:lang w:val="en-US" w:eastAsia="zh-CN"/>
              </w:rPr>
              <w:t>1</w:t>
            </w:r>
            <w:r>
              <w:rPr>
                <w:rFonts w:hint="eastAsia" w:ascii="仿宋" w:hAnsi="仿宋" w:eastAsia="仿宋" w:cs="Times New Roman"/>
                <w:spacing w:val="7"/>
                <w:kern w:val="0"/>
                <w:sz w:val="21"/>
                <w:szCs w:val="21"/>
                <w:lang w:val="en-US"/>
              </w:rPr>
              <w:t>0</w:t>
            </w:r>
            <w:r>
              <w:rPr>
                <w:rFonts w:hint="eastAsia" w:ascii="仿宋" w:hAnsi="仿宋" w:eastAsia="仿宋" w:cs="Times New Roman"/>
                <w:spacing w:val="7"/>
                <w:kern w:val="0"/>
                <w:sz w:val="21"/>
                <w:szCs w:val="21"/>
              </w:rPr>
              <w:t>分。（需提供项目负责人盖章的审计报告证明材料并加盖公章</w:t>
            </w:r>
            <w:r>
              <w:rPr>
                <w:rFonts w:hint="eastAsia" w:ascii="仿宋" w:hAnsi="仿宋" w:eastAsia="仿宋" w:cs="Times New Roman"/>
                <w:kern w:val="0"/>
                <w:sz w:val="21"/>
                <w:szCs w:val="21"/>
              </w:rPr>
              <w:t>）。</w:t>
            </w:r>
          </w:p>
          <w:p w14:paraId="1AFE4F12">
            <w:pPr>
              <w:pStyle w:val="14"/>
              <w:widowControl/>
              <w:ind w:left="0" w:leftChars="0" w:right="0" w:rightChars="0"/>
              <w:rPr>
                <w:rFonts w:hint="eastAsia" w:ascii="仿宋" w:hAnsi="仿宋" w:eastAsia="仿宋" w:cs="Times New Roman"/>
                <w:kern w:val="0"/>
                <w:sz w:val="21"/>
                <w:szCs w:val="21"/>
                <w:lang w:val="en-US" w:eastAsia="zh-CN" w:bidi="ar"/>
              </w:rPr>
            </w:pPr>
            <w:r>
              <w:rPr>
                <w:rFonts w:hint="eastAsia" w:ascii="仿宋" w:hAnsi="仿宋" w:eastAsia="仿宋" w:cs="Times New Roman"/>
                <w:kern w:val="0"/>
                <w:sz w:val="21"/>
                <w:szCs w:val="21"/>
              </w:rPr>
              <w:t>注：企业业绩和项目负责人业绩可重复计分。</w:t>
            </w:r>
          </w:p>
        </w:tc>
        <w:tc>
          <w:tcPr>
            <w:tcW w:w="4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636F76">
            <w:pPr>
              <w:pStyle w:val="14"/>
              <w:widowControl/>
              <w:spacing w:before="65" w:beforeAutospacing="0"/>
              <w:ind w:left="0" w:leftChars="0" w:right="0" w:rightChars="0"/>
              <w:jc w:val="center"/>
              <w:rPr>
                <w:rFonts w:hint="eastAsia" w:ascii="仿宋" w:hAnsi="仿宋" w:eastAsia="仿宋" w:cs="Times New Roman"/>
                <w:kern w:val="0"/>
                <w:sz w:val="21"/>
                <w:szCs w:val="21"/>
                <w:lang w:val="en-US" w:eastAsia="zh-CN" w:bidi="ar"/>
              </w:rPr>
            </w:pPr>
            <w:r>
              <w:rPr>
                <w:rFonts w:hint="eastAsia" w:ascii="仿宋" w:hAnsi="仿宋" w:eastAsia="仿宋" w:cs="Times New Roman"/>
                <w:kern w:val="0"/>
                <w:sz w:val="21"/>
                <w:szCs w:val="21"/>
                <w:lang w:val="en-US"/>
              </w:rPr>
              <w:t>20</w:t>
            </w:r>
          </w:p>
        </w:tc>
      </w:tr>
      <w:tr w14:paraId="03D8C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99" w:hRule="atLeast"/>
          <w:jc w:val="center"/>
        </w:trPr>
        <w:tc>
          <w:tcPr>
            <w:tcW w:w="9577"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5D8A3ACA">
            <w:pPr>
              <w:pStyle w:val="14"/>
              <w:widowControl/>
              <w:jc w:val="center"/>
              <w:rPr>
                <w:rFonts w:hint="eastAsia" w:ascii="仿宋" w:hAnsi="仿宋" w:eastAsia="仿宋" w:cs="Times New Roman"/>
                <w:spacing w:val="8"/>
                <w:kern w:val="0"/>
                <w:sz w:val="21"/>
                <w:szCs w:val="21"/>
                <w:lang w:val="en-US"/>
              </w:rPr>
            </w:pPr>
            <w:r>
              <w:rPr>
                <w:rFonts w:hint="eastAsia" w:ascii="仿宋" w:hAnsi="仿宋" w:eastAsia="仿宋" w:cs="Times New Roman"/>
                <w:spacing w:val="8"/>
                <w:kern w:val="0"/>
                <w:sz w:val="21"/>
                <w:szCs w:val="21"/>
              </w:rPr>
              <w:t>合计</w:t>
            </w:r>
          </w:p>
        </w:tc>
        <w:tc>
          <w:tcPr>
            <w:tcW w:w="4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281A42">
            <w:pPr>
              <w:keepNext w:val="0"/>
              <w:keepLines w:val="0"/>
              <w:widowControl w:val="0"/>
              <w:suppressLineNumbers w:val="0"/>
              <w:spacing w:before="0" w:beforeAutospacing="0" w:after="0" w:afterAutospacing="0" w:line="266" w:lineRule="auto"/>
              <w:ind w:left="0" w:right="0"/>
              <w:jc w:val="center"/>
              <w:rPr>
                <w:rFonts w:hint="eastAsia" w:ascii="仿宋" w:hAnsi="仿宋" w:eastAsia="仿宋" w:cs="仿宋"/>
                <w:kern w:val="0"/>
                <w:sz w:val="20"/>
                <w:szCs w:val="21"/>
                <w:lang w:val="en-US"/>
              </w:rPr>
            </w:pPr>
            <w:r>
              <w:rPr>
                <w:rFonts w:hint="eastAsia" w:ascii="仿宋" w:hAnsi="仿宋" w:eastAsia="仿宋" w:cs="仿宋"/>
                <w:kern w:val="0"/>
                <w:sz w:val="20"/>
                <w:szCs w:val="21"/>
                <w:lang w:val="en-US" w:eastAsia="zh-CN" w:bidi="ar"/>
              </w:rPr>
              <w:t>100</w:t>
            </w:r>
          </w:p>
        </w:tc>
      </w:tr>
    </w:tbl>
    <w:p w14:paraId="6D7DB341">
      <w:pPr>
        <w:spacing w:line="580" w:lineRule="exact"/>
        <w:ind w:firstLine="601"/>
        <w:rPr>
          <w:rFonts w:hint="eastAsia" w:ascii="仿宋" w:hAnsi="仿宋" w:eastAsia="仿宋"/>
          <w:sz w:val="32"/>
          <w:szCs w:val="32"/>
          <w:lang w:eastAsia="zh-CN"/>
        </w:rPr>
      </w:pPr>
      <w:r>
        <w:rPr>
          <w:rFonts w:hint="eastAsia" w:ascii="仿宋" w:hAnsi="仿宋" w:eastAsia="仿宋"/>
          <w:sz w:val="32"/>
          <w:szCs w:val="32"/>
          <w:lang w:eastAsia="zh-CN"/>
        </w:rPr>
        <w:t>供应商得分为磋商小组成员评分的算术平均分,分值保留小数点后两位。</w:t>
      </w:r>
    </w:p>
    <w:p w14:paraId="0554BC97">
      <w:pPr>
        <w:pStyle w:val="2"/>
        <w:rPr>
          <w:rFonts w:hint="eastAsia"/>
          <w:lang w:eastAsia="zh-CN"/>
        </w:rPr>
      </w:pPr>
    </w:p>
    <w:p w14:paraId="4DA6974B">
      <w:pPr>
        <w:pStyle w:val="2"/>
        <w:rPr>
          <w:rFonts w:hint="eastAsia"/>
          <w:lang w:eastAsia="zh-CN"/>
        </w:rPr>
      </w:pPr>
    </w:p>
    <w:p w14:paraId="1B6B863F">
      <w:pPr>
        <w:spacing w:line="580" w:lineRule="exact"/>
        <w:ind w:firstLine="640" w:firstLineChars="200"/>
        <w:jc w:val="left"/>
        <w:rPr>
          <w:rFonts w:ascii="黑体" w:hAnsi="黑体" w:eastAsia="黑体"/>
          <w:bCs/>
          <w:sz w:val="32"/>
          <w:szCs w:val="32"/>
        </w:rPr>
      </w:pPr>
      <w:r>
        <w:rPr>
          <w:rFonts w:hint="eastAsia" w:ascii="黑体" w:hAnsi="黑体" w:eastAsia="黑体"/>
          <w:bCs/>
          <w:sz w:val="32"/>
          <w:szCs w:val="32"/>
          <w:lang w:eastAsia="zh-CN"/>
        </w:rPr>
        <w:t>八</w:t>
      </w:r>
      <w:r>
        <w:rPr>
          <w:rFonts w:hint="eastAsia" w:ascii="黑体" w:hAnsi="黑体" w:eastAsia="黑体"/>
          <w:bCs/>
          <w:sz w:val="32"/>
          <w:szCs w:val="32"/>
        </w:rPr>
        <w:t>、</w:t>
      </w:r>
      <w:r>
        <w:rPr>
          <w:rFonts w:hint="eastAsia" w:ascii="黑体" w:hAnsi="黑体" w:eastAsia="黑体"/>
          <w:bCs/>
          <w:sz w:val="32"/>
          <w:szCs w:val="32"/>
          <w:lang w:eastAsia="zh-CN"/>
        </w:rPr>
        <w:t>中标单位</w:t>
      </w:r>
      <w:r>
        <w:rPr>
          <w:rFonts w:hint="eastAsia" w:ascii="黑体" w:hAnsi="黑体" w:eastAsia="黑体"/>
          <w:bCs/>
          <w:sz w:val="32"/>
          <w:szCs w:val="32"/>
        </w:rPr>
        <w:t>职责</w:t>
      </w:r>
    </w:p>
    <w:p w14:paraId="079FD3E9">
      <w:pPr>
        <w:spacing w:line="580" w:lineRule="exact"/>
        <w:ind w:firstLine="601"/>
        <w:rPr>
          <w:rFonts w:ascii="仿宋" w:hAnsi="仿宋" w:eastAsia="仿宋"/>
          <w:sz w:val="32"/>
          <w:szCs w:val="32"/>
        </w:rPr>
      </w:pPr>
      <w:r>
        <w:rPr>
          <w:rFonts w:hint="eastAsia" w:ascii="仿宋" w:hAnsi="仿宋" w:eastAsia="仿宋"/>
          <w:sz w:val="32"/>
          <w:szCs w:val="32"/>
        </w:rPr>
        <w:t>1.负责提交</w:t>
      </w:r>
      <w:r>
        <w:rPr>
          <w:rFonts w:hint="eastAsia" w:ascii="仿宋" w:hAnsi="仿宋" w:eastAsia="仿宋"/>
          <w:sz w:val="32"/>
          <w:szCs w:val="32"/>
          <w:lang w:eastAsia="zh-CN"/>
        </w:rPr>
        <w:t>校所双方均认可的项目专项</w:t>
      </w:r>
      <w:r>
        <w:rPr>
          <w:rFonts w:hint="eastAsia" w:ascii="仿宋" w:hAnsi="仿宋" w:eastAsia="仿宋"/>
          <w:sz w:val="32"/>
          <w:szCs w:val="32"/>
        </w:rPr>
        <w:t>审计实施方案。</w:t>
      </w:r>
    </w:p>
    <w:p w14:paraId="50A885CE">
      <w:pPr>
        <w:spacing w:line="580" w:lineRule="exact"/>
        <w:ind w:firstLine="601"/>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按照实施方案</w:t>
      </w:r>
      <w:r>
        <w:rPr>
          <w:rFonts w:hint="eastAsia" w:ascii="仿宋" w:hAnsi="仿宋" w:eastAsia="仿宋"/>
          <w:sz w:val="32"/>
          <w:szCs w:val="32"/>
        </w:rPr>
        <w:t>组织</w:t>
      </w:r>
      <w:r>
        <w:rPr>
          <w:rFonts w:hint="eastAsia" w:ascii="仿宋" w:hAnsi="仿宋" w:eastAsia="仿宋"/>
          <w:sz w:val="32"/>
          <w:szCs w:val="32"/>
          <w:lang w:eastAsia="zh-CN"/>
        </w:rPr>
        <w:t>开展省级双高校专项审计</w:t>
      </w:r>
      <w:r>
        <w:rPr>
          <w:rFonts w:hint="eastAsia" w:ascii="仿宋" w:hAnsi="仿宋" w:eastAsia="仿宋"/>
          <w:sz w:val="32"/>
          <w:szCs w:val="32"/>
        </w:rPr>
        <w:t>。</w:t>
      </w:r>
    </w:p>
    <w:p w14:paraId="6AB8B74B">
      <w:pPr>
        <w:spacing w:line="580" w:lineRule="exact"/>
        <w:ind w:firstLine="601"/>
        <w:rPr>
          <w:rFonts w:hint="eastAsia" w:ascii="仿宋" w:hAnsi="仿宋" w:eastAsia="仿宋"/>
          <w:sz w:val="32"/>
          <w:szCs w:val="32"/>
          <w:lang w:eastAsia="zh-CN"/>
        </w:rPr>
      </w:pPr>
      <w:r>
        <w:rPr>
          <w:rFonts w:hint="eastAsia" w:ascii="仿宋" w:hAnsi="仿宋" w:eastAsia="仿宋"/>
          <w:sz w:val="32"/>
          <w:szCs w:val="32"/>
        </w:rPr>
        <w:t>3.</w:t>
      </w:r>
      <w:r>
        <w:rPr>
          <w:rFonts w:hint="eastAsia" w:ascii="仿宋" w:hAnsi="仿宋" w:eastAsia="仿宋"/>
          <w:sz w:val="32"/>
          <w:szCs w:val="32"/>
          <w:lang w:eastAsia="zh-CN"/>
        </w:rPr>
        <w:t>在规定时间内出具审计报告征求意见和正式审计报告。</w:t>
      </w:r>
    </w:p>
    <w:p w14:paraId="54B04FFF">
      <w:pPr>
        <w:spacing w:line="580" w:lineRule="exact"/>
        <w:ind w:firstLine="640" w:firstLineChars="200"/>
        <w:jc w:val="left"/>
        <w:rPr>
          <w:rFonts w:ascii="黑体" w:hAnsi="黑体" w:eastAsia="黑体"/>
          <w:bCs/>
          <w:sz w:val="32"/>
          <w:szCs w:val="32"/>
        </w:rPr>
      </w:pPr>
      <w:r>
        <w:rPr>
          <w:rFonts w:hint="eastAsia" w:ascii="黑体" w:hAnsi="黑体" w:eastAsia="黑体"/>
          <w:bCs/>
          <w:sz w:val="32"/>
          <w:szCs w:val="32"/>
          <w:lang w:eastAsia="zh-CN"/>
        </w:rPr>
        <w:t>九</w:t>
      </w:r>
      <w:r>
        <w:rPr>
          <w:rFonts w:hint="eastAsia" w:ascii="黑体" w:hAnsi="黑体" w:eastAsia="黑体"/>
          <w:bCs/>
          <w:sz w:val="32"/>
          <w:szCs w:val="32"/>
        </w:rPr>
        <w:t>、成果形式与成果归属</w:t>
      </w:r>
    </w:p>
    <w:p w14:paraId="4EA60EBE">
      <w:pPr>
        <w:spacing w:line="580" w:lineRule="exact"/>
        <w:ind w:firstLine="600"/>
        <w:rPr>
          <w:rFonts w:ascii="仿宋" w:hAnsi="仿宋" w:eastAsia="仿宋"/>
          <w:sz w:val="32"/>
          <w:szCs w:val="32"/>
        </w:rPr>
      </w:pPr>
      <w:r>
        <w:rPr>
          <w:rFonts w:hint="eastAsia" w:ascii="仿宋" w:hAnsi="仿宋" w:eastAsia="仿宋"/>
          <w:sz w:val="32"/>
          <w:szCs w:val="32"/>
        </w:rPr>
        <w:t>1.</w:t>
      </w:r>
      <w:r>
        <w:rPr>
          <w:rFonts w:ascii="Times New Roman" w:hAnsi="Times New Roman" w:eastAsia="仿宋"/>
          <w:sz w:val="32"/>
          <w:szCs w:val="32"/>
        </w:rPr>
        <w:t>成果形式</w:t>
      </w:r>
      <w:r>
        <w:rPr>
          <w:rFonts w:hint="eastAsia" w:ascii="Times New Roman" w:hAnsi="Times New Roman" w:eastAsia="仿宋"/>
          <w:sz w:val="32"/>
          <w:szCs w:val="32"/>
        </w:rPr>
        <w:t>是学校省级双高校专项审计</w:t>
      </w:r>
      <w:r>
        <w:rPr>
          <w:rFonts w:hint="eastAsia" w:ascii="Times New Roman" w:hAnsi="Times New Roman" w:eastAsia="仿宋"/>
          <w:sz w:val="32"/>
          <w:szCs w:val="32"/>
          <w:lang w:eastAsia="zh-CN"/>
        </w:rPr>
        <w:t>报告</w:t>
      </w:r>
      <w:r>
        <w:rPr>
          <w:rFonts w:ascii="Times New Roman" w:hAnsi="Times New Roman" w:eastAsia="仿宋"/>
          <w:sz w:val="32"/>
          <w:szCs w:val="32"/>
        </w:rPr>
        <w:t>。</w:t>
      </w:r>
    </w:p>
    <w:p w14:paraId="5B4A9AF5">
      <w:pPr>
        <w:spacing w:line="580" w:lineRule="exact"/>
        <w:ind w:firstLine="600"/>
        <w:rPr>
          <w:rFonts w:ascii="仿宋" w:hAnsi="仿宋" w:eastAsia="仿宋"/>
          <w:sz w:val="32"/>
          <w:szCs w:val="32"/>
        </w:rPr>
      </w:pPr>
      <w:r>
        <w:rPr>
          <w:rFonts w:hint="eastAsia" w:ascii="仿宋" w:hAnsi="仿宋" w:eastAsia="仿宋"/>
          <w:sz w:val="32"/>
          <w:szCs w:val="32"/>
        </w:rPr>
        <w:t>2.企业有关学校项目（相关信息、数据、</w:t>
      </w:r>
      <w:r>
        <w:rPr>
          <w:rFonts w:hint="eastAsia" w:ascii="仿宋" w:hAnsi="仿宋" w:eastAsia="仿宋"/>
          <w:sz w:val="32"/>
          <w:szCs w:val="32"/>
          <w:lang w:eastAsia="zh-CN"/>
        </w:rPr>
        <w:t>审计</w:t>
      </w:r>
      <w:r>
        <w:rPr>
          <w:rFonts w:hint="eastAsia" w:ascii="仿宋" w:hAnsi="仿宋" w:eastAsia="仿宋"/>
          <w:sz w:val="32"/>
          <w:szCs w:val="32"/>
        </w:rPr>
        <w:t>报告等）的研究成果均归学校所有。</w:t>
      </w:r>
    </w:p>
    <w:p w14:paraId="6D25F9F6">
      <w:pPr>
        <w:spacing w:line="580" w:lineRule="exact"/>
        <w:ind w:left="685" w:leftChars="250" w:hanging="160" w:hangingChars="50"/>
        <w:rPr>
          <w:rFonts w:ascii="宋体" w:hAnsi="宋体" w:cs="宋体"/>
          <w:spacing w:val="-10"/>
          <w:sz w:val="32"/>
          <w:szCs w:val="32"/>
        </w:rPr>
      </w:pPr>
      <w:r>
        <w:rPr>
          <w:rFonts w:hint="eastAsia" w:ascii="黑体" w:hAnsi="黑体" w:eastAsia="黑体"/>
          <w:bCs/>
          <w:sz w:val="32"/>
          <w:szCs w:val="32"/>
          <w:lang w:eastAsia="zh-CN"/>
        </w:rPr>
        <w:t>十</w:t>
      </w:r>
      <w:r>
        <w:rPr>
          <w:rFonts w:hint="eastAsia" w:ascii="黑体" w:hAnsi="黑体" w:eastAsia="黑体"/>
          <w:bCs/>
          <w:sz w:val="32"/>
          <w:szCs w:val="32"/>
        </w:rPr>
        <w:t>、付款方式</w:t>
      </w:r>
    </w:p>
    <w:p w14:paraId="61264F8E">
      <w:pPr>
        <w:spacing w:line="580" w:lineRule="exact"/>
        <w:ind w:firstLine="600"/>
        <w:rPr>
          <w:rFonts w:ascii="仿宋" w:hAnsi="仿宋" w:eastAsia="仿宋"/>
          <w:sz w:val="30"/>
          <w:szCs w:val="32"/>
        </w:rPr>
      </w:pPr>
      <w:r>
        <w:rPr>
          <w:rFonts w:hint="eastAsia" w:ascii="仿宋" w:hAnsi="仿宋" w:eastAsia="仿宋"/>
          <w:sz w:val="32"/>
          <w:szCs w:val="32"/>
        </w:rPr>
        <w:t>项目报告提交至学校并通过检查审核成功后，则支付全款；本项目设履约保证金</w:t>
      </w:r>
      <w:r>
        <w:rPr>
          <w:rFonts w:hint="eastAsia" w:ascii="仿宋" w:hAnsi="仿宋" w:eastAsia="仿宋"/>
          <w:sz w:val="32"/>
          <w:szCs w:val="32"/>
          <w:lang w:val="en-US" w:eastAsia="zh-CN"/>
        </w:rPr>
        <w:t>4</w:t>
      </w:r>
      <w:r>
        <w:rPr>
          <w:rFonts w:hint="eastAsia" w:ascii="仿宋" w:hAnsi="仿宋" w:eastAsia="仿宋"/>
          <w:sz w:val="32"/>
          <w:szCs w:val="32"/>
        </w:rPr>
        <w:t>000元（大写：</w:t>
      </w:r>
      <w:r>
        <w:rPr>
          <w:rFonts w:hint="eastAsia" w:ascii="仿宋" w:hAnsi="仿宋" w:eastAsia="仿宋"/>
          <w:sz w:val="32"/>
          <w:szCs w:val="32"/>
          <w:lang w:eastAsia="zh-CN"/>
        </w:rPr>
        <w:t>肆仟</w:t>
      </w:r>
      <w:r>
        <w:rPr>
          <w:rFonts w:hint="eastAsia" w:ascii="仿宋" w:hAnsi="仿宋" w:eastAsia="仿宋"/>
          <w:sz w:val="32"/>
          <w:szCs w:val="32"/>
        </w:rPr>
        <w:t>元整），履约保证金在签订合同前交清，在项目验收合格后一个月内无息退还。</w:t>
      </w:r>
    </w:p>
    <w:p w14:paraId="680EF261">
      <w:pPr>
        <w:spacing w:line="580" w:lineRule="exact"/>
        <w:ind w:firstLine="600"/>
        <w:rPr>
          <w:rFonts w:ascii="仿宋" w:hAnsi="仿宋" w:eastAsia="仿宋"/>
          <w:sz w:val="32"/>
          <w:szCs w:val="32"/>
        </w:rPr>
      </w:pPr>
    </w:p>
    <w:p w14:paraId="3FC0D7E6"/>
    <w:sectPr>
      <w:footerReference r:id="rId3" w:type="default"/>
      <w:pgSz w:w="11906" w:h="16838"/>
      <w:pgMar w:top="1440" w:right="1797" w:bottom="1304" w:left="1797"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D82F73-7E96-4206-A2A9-D58CCD5D3D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BF5B0B05-2EA8-4DA4-8E01-A97EFD34F0C9}"/>
  </w:font>
  <w:font w:name="华文楷体">
    <w:panose1 w:val="02010600040101010101"/>
    <w:charset w:val="86"/>
    <w:family w:val="auto"/>
    <w:pitch w:val="default"/>
    <w:sig w:usb0="A00002BF" w:usb1="78CF7CFB" w:usb2="00000016" w:usb3="00000000" w:csb0="6006009F" w:csb1="DFD70000"/>
    <w:embedRegular r:id="rId3" w:fontKey="{D6126776-C001-475A-B633-D90EDF1FCB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1001949"/>
    </w:sdtPr>
    <w:sdtContent>
      <w:p w14:paraId="1890E410">
        <w:pPr>
          <w:pStyle w:val="4"/>
          <w:jc w:val="center"/>
        </w:pPr>
        <w:r>
          <w:fldChar w:fldCharType="begin"/>
        </w:r>
        <w:r>
          <w:instrText xml:space="preserve">PAGE   \* MERGEFORMAT</w:instrText>
        </w:r>
        <w:r>
          <w:fldChar w:fldCharType="separate"/>
        </w:r>
        <w:r>
          <w:rPr>
            <w:lang w:val="zh-CN"/>
          </w:rPr>
          <w:t>2</w:t>
        </w:r>
        <w:r>
          <w:fldChar w:fldCharType="end"/>
        </w:r>
      </w:p>
    </w:sdtContent>
  </w:sdt>
  <w:p w14:paraId="0A13613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174"/>
    <w:rsid w:val="00003539"/>
    <w:rsid w:val="00005BEC"/>
    <w:rsid w:val="00011765"/>
    <w:rsid w:val="000224DE"/>
    <w:rsid w:val="00034EFE"/>
    <w:rsid w:val="0003521A"/>
    <w:rsid w:val="00042096"/>
    <w:rsid w:val="000628C1"/>
    <w:rsid w:val="000651A9"/>
    <w:rsid w:val="00073C03"/>
    <w:rsid w:val="0009215B"/>
    <w:rsid w:val="00095AF7"/>
    <w:rsid w:val="000B2772"/>
    <w:rsid w:val="000D1266"/>
    <w:rsid w:val="000D3576"/>
    <w:rsid w:val="000D79E4"/>
    <w:rsid w:val="000E014F"/>
    <w:rsid w:val="000E4A1C"/>
    <w:rsid w:val="000E758C"/>
    <w:rsid w:val="00111B54"/>
    <w:rsid w:val="00156425"/>
    <w:rsid w:val="0015757E"/>
    <w:rsid w:val="00162622"/>
    <w:rsid w:val="001847E7"/>
    <w:rsid w:val="00186F8F"/>
    <w:rsid w:val="001933DE"/>
    <w:rsid w:val="001A612D"/>
    <w:rsid w:val="001A6C12"/>
    <w:rsid w:val="001C1786"/>
    <w:rsid w:val="001C6481"/>
    <w:rsid w:val="001D78A2"/>
    <w:rsid w:val="001E2869"/>
    <w:rsid w:val="001E5EB7"/>
    <w:rsid w:val="00201D46"/>
    <w:rsid w:val="00227719"/>
    <w:rsid w:val="002278B9"/>
    <w:rsid w:val="00256545"/>
    <w:rsid w:val="00260E92"/>
    <w:rsid w:val="00263CE5"/>
    <w:rsid w:val="00265754"/>
    <w:rsid w:val="002664B7"/>
    <w:rsid w:val="00267B31"/>
    <w:rsid w:val="00270E3B"/>
    <w:rsid w:val="0027617E"/>
    <w:rsid w:val="00276568"/>
    <w:rsid w:val="00281F43"/>
    <w:rsid w:val="00293213"/>
    <w:rsid w:val="002A0318"/>
    <w:rsid w:val="002A50BC"/>
    <w:rsid w:val="002A7439"/>
    <w:rsid w:val="002B4363"/>
    <w:rsid w:val="002D0EB4"/>
    <w:rsid w:val="002D267C"/>
    <w:rsid w:val="002D3358"/>
    <w:rsid w:val="002F51F4"/>
    <w:rsid w:val="003014E1"/>
    <w:rsid w:val="003160F5"/>
    <w:rsid w:val="003213CD"/>
    <w:rsid w:val="003357FC"/>
    <w:rsid w:val="003539F9"/>
    <w:rsid w:val="00355641"/>
    <w:rsid w:val="00363E97"/>
    <w:rsid w:val="003A2693"/>
    <w:rsid w:val="003A2803"/>
    <w:rsid w:val="003A490F"/>
    <w:rsid w:val="003D5B79"/>
    <w:rsid w:val="003E58B4"/>
    <w:rsid w:val="003F21BD"/>
    <w:rsid w:val="003F4BA6"/>
    <w:rsid w:val="0040590C"/>
    <w:rsid w:val="00405FE6"/>
    <w:rsid w:val="004178FD"/>
    <w:rsid w:val="00434A05"/>
    <w:rsid w:val="00464277"/>
    <w:rsid w:val="0047734D"/>
    <w:rsid w:val="00485210"/>
    <w:rsid w:val="004973FD"/>
    <w:rsid w:val="004A040E"/>
    <w:rsid w:val="004B12BA"/>
    <w:rsid w:val="004B244E"/>
    <w:rsid w:val="004B4837"/>
    <w:rsid w:val="004B5D5A"/>
    <w:rsid w:val="004D5699"/>
    <w:rsid w:val="004F58EB"/>
    <w:rsid w:val="00515151"/>
    <w:rsid w:val="00515500"/>
    <w:rsid w:val="00517F1B"/>
    <w:rsid w:val="00524719"/>
    <w:rsid w:val="0052484E"/>
    <w:rsid w:val="005330B7"/>
    <w:rsid w:val="00542BCF"/>
    <w:rsid w:val="00552D3F"/>
    <w:rsid w:val="00565183"/>
    <w:rsid w:val="00576CE4"/>
    <w:rsid w:val="005A207C"/>
    <w:rsid w:val="005A468C"/>
    <w:rsid w:val="005B2D2F"/>
    <w:rsid w:val="005B74EB"/>
    <w:rsid w:val="005C0E34"/>
    <w:rsid w:val="005C52F3"/>
    <w:rsid w:val="005C6DD4"/>
    <w:rsid w:val="005C7CB6"/>
    <w:rsid w:val="005E10E2"/>
    <w:rsid w:val="005E1CD4"/>
    <w:rsid w:val="005E3D20"/>
    <w:rsid w:val="00600957"/>
    <w:rsid w:val="00616ED1"/>
    <w:rsid w:val="00634A94"/>
    <w:rsid w:val="00646410"/>
    <w:rsid w:val="00652FDC"/>
    <w:rsid w:val="00667744"/>
    <w:rsid w:val="00672857"/>
    <w:rsid w:val="00674065"/>
    <w:rsid w:val="00685F0E"/>
    <w:rsid w:val="00687176"/>
    <w:rsid w:val="00692546"/>
    <w:rsid w:val="00696174"/>
    <w:rsid w:val="006966F1"/>
    <w:rsid w:val="006A1A23"/>
    <w:rsid w:val="006C0796"/>
    <w:rsid w:val="006D4385"/>
    <w:rsid w:val="006E4667"/>
    <w:rsid w:val="006E66AE"/>
    <w:rsid w:val="006E788E"/>
    <w:rsid w:val="006F6F40"/>
    <w:rsid w:val="0070306D"/>
    <w:rsid w:val="00714183"/>
    <w:rsid w:val="0072243F"/>
    <w:rsid w:val="007233EA"/>
    <w:rsid w:val="007312B1"/>
    <w:rsid w:val="0073537F"/>
    <w:rsid w:val="0074135A"/>
    <w:rsid w:val="007569A9"/>
    <w:rsid w:val="007711DB"/>
    <w:rsid w:val="007811FA"/>
    <w:rsid w:val="00791C17"/>
    <w:rsid w:val="007C28F5"/>
    <w:rsid w:val="007C583B"/>
    <w:rsid w:val="007D56CE"/>
    <w:rsid w:val="007E5270"/>
    <w:rsid w:val="00807595"/>
    <w:rsid w:val="00807E47"/>
    <w:rsid w:val="00843AD5"/>
    <w:rsid w:val="008827FF"/>
    <w:rsid w:val="0089398D"/>
    <w:rsid w:val="008E4D79"/>
    <w:rsid w:val="008F1F44"/>
    <w:rsid w:val="0090682E"/>
    <w:rsid w:val="00911F2A"/>
    <w:rsid w:val="00914A3E"/>
    <w:rsid w:val="00921BF5"/>
    <w:rsid w:val="009326FC"/>
    <w:rsid w:val="00941DB8"/>
    <w:rsid w:val="00995441"/>
    <w:rsid w:val="009A7E54"/>
    <w:rsid w:val="009B2536"/>
    <w:rsid w:val="009C0E35"/>
    <w:rsid w:val="009E38FF"/>
    <w:rsid w:val="009E47DD"/>
    <w:rsid w:val="009F0DD8"/>
    <w:rsid w:val="009F2F81"/>
    <w:rsid w:val="009F3BA6"/>
    <w:rsid w:val="00A00A89"/>
    <w:rsid w:val="00A0326E"/>
    <w:rsid w:val="00A16169"/>
    <w:rsid w:val="00A21571"/>
    <w:rsid w:val="00A2291A"/>
    <w:rsid w:val="00A30C36"/>
    <w:rsid w:val="00A37BF8"/>
    <w:rsid w:val="00A446B9"/>
    <w:rsid w:val="00A523D0"/>
    <w:rsid w:val="00A565CC"/>
    <w:rsid w:val="00A56A41"/>
    <w:rsid w:val="00A62094"/>
    <w:rsid w:val="00A64387"/>
    <w:rsid w:val="00A718A3"/>
    <w:rsid w:val="00A74C23"/>
    <w:rsid w:val="00A76B10"/>
    <w:rsid w:val="00A8519F"/>
    <w:rsid w:val="00A91402"/>
    <w:rsid w:val="00AA27C6"/>
    <w:rsid w:val="00AA5B04"/>
    <w:rsid w:val="00AB24C3"/>
    <w:rsid w:val="00AC0292"/>
    <w:rsid w:val="00AC75A6"/>
    <w:rsid w:val="00B10C69"/>
    <w:rsid w:val="00B11A4A"/>
    <w:rsid w:val="00B143BF"/>
    <w:rsid w:val="00B163E5"/>
    <w:rsid w:val="00B176E4"/>
    <w:rsid w:val="00B268BB"/>
    <w:rsid w:val="00B46C88"/>
    <w:rsid w:val="00B56453"/>
    <w:rsid w:val="00B56B51"/>
    <w:rsid w:val="00B672B6"/>
    <w:rsid w:val="00B73707"/>
    <w:rsid w:val="00B85C54"/>
    <w:rsid w:val="00B903C0"/>
    <w:rsid w:val="00BA04B4"/>
    <w:rsid w:val="00BA0C35"/>
    <w:rsid w:val="00BE35FC"/>
    <w:rsid w:val="00C025C7"/>
    <w:rsid w:val="00C058CC"/>
    <w:rsid w:val="00C072E5"/>
    <w:rsid w:val="00C115D5"/>
    <w:rsid w:val="00C16977"/>
    <w:rsid w:val="00C36461"/>
    <w:rsid w:val="00C40CFD"/>
    <w:rsid w:val="00C426DA"/>
    <w:rsid w:val="00C42BAF"/>
    <w:rsid w:val="00C6173C"/>
    <w:rsid w:val="00C76515"/>
    <w:rsid w:val="00C800AF"/>
    <w:rsid w:val="00C96E6B"/>
    <w:rsid w:val="00CA2DE8"/>
    <w:rsid w:val="00CA50B2"/>
    <w:rsid w:val="00CB2596"/>
    <w:rsid w:val="00CB3464"/>
    <w:rsid w:val="00CC4811"/>
    <w:rsid w:val="00CD0398"/>
    <w:rsid w:val="00CE7E07"/>
    <w:rsid w:val="00CF5FB4"/>
    <w:rsid w:val="00D07195"/>
    <w:rsid w:val="00D12532"/>
    <w:rsid w:val="00D310A3"/>
    <w:rsid w:val="00D3400B"/>
    <w:rsid w:val="00D63673"/>
    <w:rsid w:val="00D63AA4"/>
    <w:rsid w:val="00D64487"/>
    <w:rsid w:val="00D702A0"/>
    <w:rsid w:val="00D73536"/>
    <w:rsid w:val="00D81F82"/>
    <w:rsid w:val="00DA6864"/>
    <w:rsid w:val="00DB53C3"/>
    <w:rsid w:val="00DE2797"/>
    <w:rsid w:val="00E1017F"/>
    <w:rsid w:val="00E16B5C"/>
    <w:rsid w:val="00E30C73"/>
    <w:rsid w:val="00E31D92"/>
    <w:rsid w:val="00E36AC6"/>
    <w:rsid w:val="00E40D87"/>
    <w:rsid w:val="00E643B8"/>
    <w:rsid w:val="00E66A6E"/>
    <w:rsid w:val="00E70A6D"/>
    <w:rsid w:val="00E8253E"/>
    <w:rsid w:val="00EC0F73"/>
    <w:rsid w:val="00EC167E"/>
    <w:rsid w:val="00EC73ED"/>
    <w:rsid w:val="00F02141"/>
    <w:rsid w:val="00F45C1D"/>
    <w:rsid w:val="00F47A16"/>
    <w:rsid w:val="00F53A98"/>
    <w:rsid w:val="00F56C5D"/>
    <w:rsid w:val="00F63B71"/>
    <w:rsid w:val="00F64BA4"/>
    <w:rsid w:val="00F7002E"/>
    <w:rsid w:val="00F74923"/>
    <w:rsid w:val="00F81124"/>
    <w:rsid w:val="00F8261A"/>
    <w:rsid w:val="00F9297C"/>
    <w:rsid w:val="00FA2D28"/>
    <w:rsid w:val="00FB6CDC"/>
    <w:rsid w:val="00FB769A"/>
    <w:rsid w:val="00FB7E47"/>
    <w:rsid w:val="00FC4696"/>
    <w:rsid w:val="00FD24A0"/>
    <w:rsid w:val="02A457F8"/>
    <w:rsid w:val="0362419F"/>
    <w:rsid w:val="0EA35634"/>
    <w:rsid w:val="15225809"/>
    <w:rsid w:val="164A09E6"/>
    <w:rsid w:val="24BD493B"/>
    <w:rsid w:val="282D7CEB"/>
    <w:rsid w:val="299815A5"/>
    <w:rsid w:val="29DB1DB9"/>
    <w:rsid w:val="2A3D50C6"/>
    <w:rsid w:val="2CB82A3D"/>
    <w:rsid w:val="2DE57862"/>
    <w:rsid w:val="2E04609F"/>
    <w:rsid w:val="2F7623E8"/>
    <w:rsid w:val="3F5F64EF"/>
    <w:rsid w:val="445F4D0F"/>
    <w:rsid w:val="4DEB2922"/>
    <w:rsid w:val="5891283B"/>
    <w:rsid w:val="5C76635E"/>
    <w:rsid w:val="5F385194"/>
    <w:rsid w:val="5F8623A3"/>
    <w:rsid w:val="629803C1"/>
    <w:rsid w:val="64457D00"/>
    <w:rsid w:val="695D23C7"/>
    <w:rsid w:val="69F45E04"/>
    <w:rsid w:val="6B686E01"/>
    <w:rsid w:val="6D835DEB"/>
    <w:rsid w:val="73D67228"/>
    <w:rsid w:val="763F7291"/>
    <w:rsid w:val="79F11FAE"/>
    <w:rsid w:val="7E176B90"/>
    <w:rsid w:val="7E681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Calibri"/>
      <w:kern w:val="2"/>
      <w:sz w:val="21"/>
      <w:szCs w:val="22"/>
    </w:rPr>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customStyle="1" w:styleId="11">
    <w:name w:val="页脚 Char"/>
    <w:basedOn w:val="9"/>
    <w:link w:val="4"/>
    <w:qFormat/>
    <w:uiPriority w:val="99"/>
    <w:rPr>
      <w:rFonts w:ascii="Calibri" w:hAnsi="Calibri" w:eastAsia="宋体" w:cs="Times New Roman"/>
      <w:sz w:val="18"/>
      <w:szCs w:val="18"/>
    </w:rPr>
  </w:style>
  <w:style w:type="character" w:customStyle="1" w:styleId="12">
    <w:name w:val="批注框文本 Char"/>
    <w:basedOn w:val="9"/>
    <w:link w:val="3"/>
    <w:semiHidden/>
    <w:qFormat/>
    <w:uiPriority w:val="99"/>
    <w:rPr>
      <w:rFonts w:ascii="Calibri" w:hAnsi="Calibri" w:eastAsia="宋体" w:cs="Times New Roman"/>
      <w:sz w:val="18"/>
      <w:szCs w:val="18"/>
    </w:rPr>
  </w:style>
  <w:style w:type="character" w:customStyle="1" w:styleId="13">
    <w:name w:val="页眉 Char"/>
    <w:basedOn w:val="9"/>
    <w:link w:val="5"/>
    <w:qFormat/>
    <w:uiPriority w:val="99"/>
    <w:rPr>
      <w:rFonts w:ascii="Calibri" w:hAnsi="Calibri" w:eastAsia="宋体" w:cs="Times New Roman"/>
      <w:sz w:val="18"/>
      <w:szCs w:val="18"/>
    </w:rPr>
  </w:style>
  <w:style w:type="paragraph" w:customStyle="1" w:styleId="14">
    <w:name w:val="Table Text"/>
    <w:basedOn w:val="1"/>
    <w:hidden/>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20"/>
      <w:szCs w:val="20"/>
      <w:lang w:val="en-US" w:eastAsia="zh-CN" w:bidi="ar"/>
    </w:rPr>
  </w:style>
  <w:style w:type="table" w:customStyle="1" w:styleId="15">
    <w:name w:val="Table Normal"/>
    <w:basedOn w:val="7"/>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1661</Words>
  <Characters>1735</Characters>
  <Lines>23</Lines>
  <Paragraphs>6</Paragraphs>
  <TotalTime>34</TotalTime>
  <ScaleCrop>false</ScaleCrop>
  <LinksUpToDate>false</LinksUpToDate>
  <CharactersWithSpaces>1735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2025-03-31T08:39:00Z</dcterms:created>
  <dc:creator>肖子蕾</dc:creator>
  <cp:lastModifiedBy>教育教学重点项目办</cp:lastModifiedBy>
  <cp:lastPrinted>2026-05-13T09:22:29Z</cp:lastPrinted>
  <dcterms:modified xsi:type="dcterms:W3CDTF">2026-05-13T09:24:19Z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eyJoZGlkIjoiMWQ3NTA0OTg3YmY3ODgzNDQ3YjFhMzJmMjA1NmRkYmIiLCJ1c2VySWQiOiIxNDEwMDg1NzY4In0=</vt:lpwstr>
  </property>
  <property fmtid="{D5CDD505-2E9C-101B-9397-08002B2CF9AE}" pid="3" name="KSOProductBuildVer">
    <vt:lpwstr>2052-12.1.0.25865</vt:lpwstr>
  </property>
  <property fmtid="{D5CDD505-2E9C-101B-9397-08002B2CF9AE}" pid="4" name="ICV">
    <vt:lpwstr>4A9344A441864EDC820DEDA1082FB7BD_13</vt:lpwstr>
  </property>
</Properties>
</file>