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48" w:rsidRPr="00364648" w:rsidRDefault="00364648" w:rsidP="00364648">
      <w:pPr>
        <w:widowControl/>
        <w:spacing w:before="64"/>
        <w:textAlignment w:val="baseline"/>
        <w:rPr>
          <w:rFonts w:ascii="黑体" w:eastAsia="黑体" w:hAnsi="黑体" w:cs="黑体"/>
          <w:sz w:val="28"/>
          <w:szCs w:val="28"/>
          <w:lang w:val="zh-CN" w:bidi="zh-CN"/>
        </w:rPr>
      </w:pPr>
      <w:r w:rsidRPr="00364648">
        <w:rPr>
          <w:rFonts w:ascii="黑体" w:eastAsia="黑体" w:hAnsi="黑体" w:cs="黑体" w:hint="eastAsia"/>
          <w:sz w:val="28"/>
          <w:szCs w:val="28"/>
          <w:lang w:val="zh-CN" w:bidi="zh-CN"/>
        </w:rPr>
        <w:t xml:space="preserve">附件 </w:t>
      </w:r>
      <w:r>
        <w:rPr>
          <w:rFonts w:ascii="黑体" w:eastAsia="黑体" w:hAnsi="黑体" w:cs="黑体" w:hint="eastAsia"/>
          <w:sz w:val="28"/>
          <w:szCs w:val="28"/>
          <w:lang w:val="zh-CN" w:bidi="zh-CN"/>
        </w:rPr>
        <w:t>3</w:t>
      </w:r>
      <w:bookmarkStart w:id="0" w:name="_GoBack"/>
      <w:bookmarkEnd w:id="0"/>
    </w:p>
    <w:p w:rsidR="001959D2" w:rsidRDefault="001959D2" w:rsidP="001959D2">
      <w:pPr>
        <w:ind w:left="1320" w:hangingChars="300" w:hanging="1320"/>
        <w:rPr>
          <w:rFonts w:ascii="黑体" w:eastAsia="黑体" w:hAnsi="黑体"/>
          <w:sz w:val="44"/>
          <w:szCs w:val="44"/>
        </w:rPr>
      </w:pPr>
    </w:p>
    <w:p w:rsidR="00EC65C9" w:rsidRPr="001959D2" w:rsidRDefault="00EC65C9" w:rsidP="00983BED">
      <w:pPr>
        <w:ind w:left="2200" w:hangingChars="500" w:hanging="2200"/>
        <w:rPr>
          <w:rFonts w:ascii="黑体" w:eastAsia="黑体" w:hAnsi="黑体"/>
          <w:sz w:val="44"/>
          <w:szCs w:val="44"/>
        </w:rPr>
      </w:pPr>
      <w:r w:rsidRPr="001959D2">
        <w:rPr>
          <w:rFonts w:ascii="黑体" w:eastAsia="黑体" w:hAnsi="黑体" w:hint="eastAsia"/>
          <w:sz w:val="44"/>
          <w:szCs w:val="44"/>
        </w:rPr>
        <w:t>2023</w:t>
      </w:r>
      <w:r w:rsidR="006002D8">
        <w:rPr>
          <w:rFonts w:ascii="黑体" w:eastAsia="黑体" w:hAnsi="黑体" w:hint="eastAsia"/>
          <w:sz w:val="44"/>
          <w:szCs w:val="44"/>
        </w:rPr>
        <w:t>年度</w:t>
      </w:r>
      <w:r w:rsidRPr="001959D2">
        <w:rPr>
          <w:rFonts w:ascii="黑体" w:eastAsia="黑体" w:hAnsi="黑体" w:hint="eastAsia"/>
          <w:sz w:val="44"/>
          <w:szCs w:val="44"/>
        </w:rPr>
        <w:t>娄底职业技术学院职教高地建设理论与实践研究课题指南</w:t>
      </w:r>
    </w:p>
    <w:p w:rsidR="00EC65C9" w:rsidRPr="00EC65C9" w:rsidRDefault="00EC65C9" w:rsidP="00EC65C9">
      <w:pPr>
        <w:rPr>
          <w:sz w:val="32"/>
          <w:szCs w:val="32"/>
        </w:rPr>
      </w:pPr>
    </w:p>
    <w:p w:rsidR="00EC65C9" w:rsidRPr="001959D2" w:rsidRDefault="00EC65C9" w:rsidP="00EC65C9">
      <w:pPr>
        <w:rPr>
          <w:rFonts w:ascii="仿宋" w:eastAsia="仿宋" w:hAnsi="仿宋"/>
          <w:sz w:val="32"/>
          <w:szCs w:val="32"/>
        </w:rPr>
      </w:pPr>
      <w:r w:rsidRPr="001959D2">
        <w:rPr>
          <w:rFonts w:ascii="仿宋" w:eastAsia="仿宋" w:hAnsi="仿宋" w:hint="eastAsia"/>
          <w:sz w:val="32"/>
          <w:szCs w:val="32"/>
        </w:rPr>
        <w:t>1.</w:t>
      </w:r>
      <w:r w:rsidRPr="001959D2">
        <w:rPr>
          <w:rFonts w:ascii="仿宋" w:eastAsia="仿宋" w:hAnsi="仿宋"/>
          <w:sz w:val="32"/>
          <w:szCs w:val="32"/>
        </w:rPr>
        <w:t>高职院校落实立德树人根本任务研究</w:t>
      </w:r>
    </w:p>
    <w:p w:rsidR="00EC65C9" w:rsidRPr="001959D2" w:rsidRDefault="00EC65C9" w:rsidP="00EC65C9">
      <w:pPr>
        <w:rPr>
          <w:rFonts w:ascii="仿宋" w:eastAsia="仿宋" w:hAnsi="仿宋"/>
          <w:sz w:val="32"/>
          <w:szCs w:val="32"/>
        </w:rPr>
      </w:pPr>
      <w:r w:rsidRPr="001959D2">
        <w:rPr>
          <w:rFonts w:ascii="仿宋" w:eastAsia="仿宋" w:hAnsi="仿宋" w:hint="eastAsia"/>
          <w:sz w:val="32"/>
          <w:szCs w:val="32"/>
        </w:rPr>
        <w:t>2.高职</w:t>
      </w:r>
      <w:proofErr w:type="gramStart"/>
      <w:r w:rsidRPr="001959D2">
        <w:rPr>
          <w:rFonts w:ascii="仿宋" w:eastAsia="仿宋" w:hAnsi="仿宋" w:hint="eastAsia"/>
          <w:sz w:val="32"/>
          <w:szCs w:val="32"/>
        </w:rPr>
        <w:t>院校党建</w:t>
      </w:r>
      <w:proofErr w:type="gramEnd"/>
      <w:r w:rsidRPr="001959D2">
        <w:rPr>
          <w:rFonts w:ascii="仿宋" w:eastAsia="仿宋" w:hAnsi="仿宋" w:hint="eastAsia"/>
          <w:sz w:val="32"/>
          <w:szCs w:val="32"/>
        </w:rPr>
        <w:t>育人共同体研究</w:t>
      </w:r>
    </w:p>
    <w:p w:rsidR="00EC65C9" w:rsidRPr="001959D2" w:rsidRDefault="00EC65C9" w:rsidP="00EC65C9">
      <w:pPr>
        <w:rPr>
          <w:rFonts w:ascii="仿宋" w:eastAsia="仿宋" w:hAnsi="仿宋"/>
          <w:sz w:val="32"/>
          <w:szCs w:val="32"/>
        </w:rPr>
      </w:pPr>
      <w:r w:rsidRPr="001959D2">
        <w:rPr>
          <w:rFonts w:ascii="仿宋" w:eastAsia="仿宋" w:hAnsi="仿宋" w:hint="eastAsia"/>
          <w:sz w:val="32"/>
          <w:szCs w:val="32"/>
        </w:rPr>
        <w:t>3.党的二十大精神融入职业教育教材的策略研究</w:t>
      </w:r>
    </w:p>
    <w:p w:rsidR="00EC65C9" w:rsidRPr="001959D2" w:rsidRDefault="00EC65C9" w:rsidP="00EC65C9">
      <w:pPr>
        <w:rPr>
          <w:rFonts w:ascii="仿宋" w:eastAsia="仿宋" w:hAnsi="仿宋"/>
          <w:sz w:val="32"/>
          <w:szCs w:val="32"/>
        </w:rPr>
      </w:pPr>
      <w:r w:rsidRPr="001959D2">
        <w:rPr>
          <w:rFonts w:ascii="仿宋" w:eastAsia="仿宋" w:hAnsi="仿宋" w:hint="eastAsia"/>
          <w:sz w:val="32"/>
          <w:szCs w:val="32"/>
        </w:rPr>
        <w:t>4.高职院校中华优秀传统文化教育</w:t>
      </w:r>
      <w:r w:rsidR="00B47782" w:rsidRPr="001959D2">
        <w:rPr>
          <w:rFonts w:ascii="仿宋" w:eastAsia="仿宋" w:hAnsi="仿宋" w:hint="eastAsia"/>
          <w:sz w:val="32"/>
          <w:szCs w:val="32"/>
        </w:rPr>
        <w:t>对策</w:t>
      </w:r>
      <w:r w:rsidRPr="001959D2">
        <w:rPr>
          <w:rFonts w:ascii="仿宋" w:eastAsia="仿宋" w:hAnsi="仿宋" w:hint="eastAsia"/>
          <w:sz w:val="32"/>
          <w:szCs w:val="32"/>
        </w:rPr>
        <w:t>研究</w:t>
      </w:r>
    </w:p>
    <w:p w:rsidR="00EC65C9" w:rsidRPr="001959D2" w:rsidRDefault="00EC65C9" w:rsidP="00EC65C9">
      <w:pPr>
        <w:rPr>
          <w:rFonts w:ascii="仿宋" w:eastAsia="仿宋" w:hAnsi="仿宋"/>
          <w:sz w:val="32"/>
          <w:szCs w:val="32"/>
        </w:rPr>
      </w:pPr>
      <w:r w:rsidRPr="001959D2">
        <w:rPr>
          <w:rFonts w:ascii="仿宋" w:eastAsia="仿宋" w:hAnsi="仿宋" w:hint="eastAsia"/>
          <w:sz w:val="32"/>
          <w:szCs w:val="32"/>
        </w:rPr>
        <w:t>5.高等职业教育服务区域经济发展能力提升研究</w:t>
      </w:r>
    </w:p>
    <w:p w:rsidR="00EC65C9" w:rsidRPr="001959D2" w:rsidRDefault="00EC65C9" w:rsidP="00EC65C9">
      <w:pPr>
        <w:rPr>
          <w:rFonts w:ascii="仿宋" w:eastAsia="仿宋" w:hAnsi="仿宋"/>
          <w:sz w:val="32"/>
          <w:szCs w:val="32"/>
        </w:rPr>
      </w:pPr>
      <w:r w:rsidRPr="001959D2">
        <w:rPr>
          <w:rFonts w:ascii="仿宋" w:eastAsia="仿宋" w:hAnsi="仿宋" w:hint="eastAsia"/>
          <w:sz w:val="32"/>
          <w:szCs w:val="32"/>
        </w:rPr>
        <w:t>6.</w:t>
      </w:r>
      <w:r w:rsidR="00364DFD">
        <w:rPr>
          <w:rFonts w:ascii="仿宋" w:eastAsia="仿宋" w:hAnsi="仿宋" w:hint="eastAsia"/>
          <w:sz w:val="32"/>
          <w:szCs w:val="32"/>
        </w:rPr>
        <w:t>高职院校</w:t>
      </w:r>
      <w:r w:rsidRPr="001959D2">
        <w:rPr>
          <w:rFonts w:ascii="仿宋" w:eastAsia="仿宋" w:hAnsi="仿宋" w:hint="eastAsia"/>
          <w:sz w:val="32"/>
          <w:szCs w:val="32"/>
        </w:rPr>
        <w:t>升格</w:t>
      </w:r>
      <w:r w:rsidR="00364DFD" w:rsidRPr="001959D2">
        <w:rPr>
          <w:rFonts w:ascii="仿宋" w:eastAsia="仿宋" w:hAnsi="仿宋"/>
          <w:sz w:val="32"/>
          <w:szCs w:val="32"/>
        </w:rPr>
        <w:t>本科</w:t>
      </w:r>
      <w:r w:rsidR="00364DFD">
        <w:rPr>
          <w:rFonts w:ascii="仿宋" w:eastAsia="仿宋" w:hAnsi="仿宋" w:hint="eastAsia"/>
          <w:sz w:val="32"/>
          <w:szCs w:val="32"/>
        </w:rPr>
        <w:t>教育</w:t>
      </w:r>
      <w:r w:rsidRPr="001959D2">
        <w:rPr>
          <w:rFonts w:ascii="仿宋" w:eastAsia="仿宋" w:hAnsi="仿宋" w:hint="eastAsia"/>
          <w:sz w:val="32"/>
          <w:szCs w:val="32"/>
        </w:rPr>
        <w:t>问题</w:t>
      </w:r>
      <w:r w:rsidRPr="001959D2">
        <w:rPr>
          <w:rFonts w:ascii="仿宋" w:eastAsia="仿宋" w:hAnsi="仿宋"/>
          <w:sz w:val="32"/>
          <w:szCs w:val="32"/>
        </w:rPr>
        <w:t>研究</w:t>
      </w:r>
    </w:p>
    <w:p w:rsidR="00EC65C9" w:rsidRPr="001959D2" w:rsidRDefault="00EC65C9" w:rsidP="00EC65C9">
      <w:pPr>
        <w:rPr>
          <w:rFonts w:ascii="仿宋" w:eastAsia="仿宋" w:hAnsi="仿宋"/>
          <w:sz w:val="32"/>
          <w:szCs w:val="32"/>
        </w:rPr>
      </w:pPr>
      <w:r w:rsidRPr="001959D2">
        <w:rPr>
          <w:rFonts w:ascii="仿宋" w:eastAsia="仿宋" w:hAnsi="仿宋" w:hint="eastAsia"/>
          <w:sz w:val="32"/>
          <w:szCs w:val="32"/>
        </w:rPr>
        <w:t>7.</w:t>
      </w:r>
      <w:r w:rsidRPr="001959D2">
        <w:rPr>
          <w:rFonts w:ascii="仿宋" w:eastAsia="仿宋" w:hAnsi="仿宋"/>
          <w:sz w:val="32"/>
          <w:szCs w:val="32"/>
        </w:rPr>
        <w:t>中国特色高水平高职学校和专业群建设理论与实践研究</w:t>
      </w:r>
    </w:p>
    <w:p w:rsidR="00EC65C9" w:rsidRPr="001959D2" w:rsidRDefault="00EC65C9" w:rsidP="00EC65C9">
      <w:pPr>
        <w:rPr>
          <w:rFonts w:ascii="仿宋" w:eastAsia="仿宋" w:hAnsi="仿宋"/>
          <w:sz w:val="32"/>
          <w:szCs w:val="32"/>
        </w:rPr>
      </w:pPr>
      <w:r w:rsidRPr="001959D2">
        <w:rPr>
          <w:rFonts w:ascii="仿宋" w:eastAsia="仿宋" w:hAnsi="仿宋" w:hint="eastAsia"/>
          <w:sz w:val="32"/>
          <w:szCs w:val="32"/>
        </w:rPr>
        <w:t>8.技术技能人才终身学习问题研究</w:t>
      </w:r>
    </w:p>
    <w:p w:rsidR="00EC65C9" w:rsidRPr="001959D2" w:rsidRDefault="00EC65C9" w:rsidP="00EC65C9">
      <w:pPr>
        <w:rPr>
          <w:rFonts w:ascii="仿宋" w:eastAsia="仿宋" w:hAnsi="仿宋"/>
          <w:sz w:val="32"/>
          <w:szCs w:val="32"/>
        </w:rPr>
      </w:pPr>
      <w:r w:rsidRPr="001959D2">
        <w:rPr>
          <w:rFonts w:ascii="仿宋" w:eastAsia="仿宋" w:hAnsi="仿宋" w:hint="eastAsia"/>
          <w:sz w:val="32"/>
          <w:szCs w:val="32"/>
        </w:rPr>
        <w:t>9.</w:t>
      </w:r>
      <w:r w:rsidR="00CC57FE" w:rsidRPr="001959D2">
        <w:rPr>
          <w:rFonts w:ascii="仿宋" w:eastAsia="仿宋" w:hAnsi="仿宋" w:hint="eastAsia"/>
          <w:sz w:val="32"/>
          <w:szCs w:val="32"/>
        </w:rPr>
        <w:t xml:space="preserve"> 以创新为支撑的高职院校师生创业就业问题研究</w:t>
      </w:r>
    </w:p>
    <w:p w:rsidR="00EC65C9" w:rsidRPr="001959D2" w:rsidRDefault="00EC65C9" w:rsidP="00EC65C9">
      <w:pPr>
        <w:rPr>
          <w:rFonts w:ascii="仿宋" w:eastAsia="仿宋" w:hAnsi="仿宋"/>
          <w:sz w:val="32"/>
          <w:szCs w:val="32"/>
        </w:rPr>
      </w:pPr>
      <w:r w:rsidRPr="001959D2">
        <w:rPr>
          <w:rFonts w:ascii="仿宋" w:eastAsia="仿宋" w:hAnsi="仿宋" w:hint="eastAsia"/>
          <w:sz w:val="32"/>
          <w:szCs w:val="32"/>
        </w:rPr>
        <w:t>10.职业教育第三方评价研究</w:t>
      </w:r>
    </w:p>
    <w:p w:rsidR="00EC65C9" w:rsidRPr="001959D2" w:rsidRDefault="00EC65C9" w:rsidP="00EC65C9">
      <w:pPr>
        <w:rPr>
          <w:rFonts w:ascii="仿宋" w:eastAsia="仿宋" w:hAnsi="仿宋"/>
          <w:sz w:val="32"/>
          <w:szCs w:val="32"/>
        </w:rPr>
      </w:pPr>
      <w:r w:rsidRPr="001959D2">
        <w:rPr>
          <w:rFonts w:ascii="仿宋" w:eastAsia="仿宋" w:hAnsi="仿宋" w:hint="eastAsia"/>
          <w:sz w:val="32"/>
          <w:szCs w:val="32"/>
        </w:rPr>
        <w:t>11.职业学校内部诊断改进对策研究</w:t>
      </w:r>
    </w:p>
    <w:p w:rsidR="00EC65C9" w:rsidRPr="001959D2" w:rsidRDefault="00EC65C9" w:rsidP="00EC65C9">
      <w:pPr>
        <w:rPr>
          <w:rFonts w:ascii="仿宋" w:eastAsia="仿宋" w:hAnsi="仿宋"/>
          <w:sz w:val="32"/>
          <w:szCs w:val="32"/>
        </w:rPr>
      </w:pPr>
      <w:r w:rsidRPr="001959D2">
        <w:rPr>
          <w:rFonts w:ascii="仿宋" w:eastAsia="仿宋" w:hAnsi="仿宋" w:hint="eastAsia"/>
          <w:sz w:val="32"/>
          <w:szCs w:val="32"/>
        </w:rPr>
        <w:t>12.</w:t>
      </w:r>
      <w:r w:rsidRPr="001959D2">
        <w:rPr>
          <w:rFonts w:ascii="仿宋" w:eastAsia="仿宋" w:hAnsi="仿宋"/>
          <w:sz w:val="32"/>
          <w:szCs w:val="32"/>
        </w:rPr>
        <w:t>高职院校产业学院建设的理论与实践研究</w:t>
      </w:r>
    </w:p>
    <w:p w:rsidR="00EC65C9" w:rsidRPr="001959D2" w:rsidRDefault="00EC65C9" w:rsidP="00EC65C9">
      <w:pPr>
        <w:rPr>
          <w:rFonts w:ascii="仿宋" w:eastAsia="仿宋" w:hAnsi="仿宋"/>
          <w:sz w:val="32"/>
          <w:szCs w:val="32"/>
        </w:rPr>
      </w:pPr>
      <w:r w:rsidRPr="001959D2">
        <w:rPr>
          <w:rFonts w:ascii="仿宋" w:eastAsia="仿宋" w:hAnsi="仿宋" w:hint="eastAsia"/>
          <w:sz w:val="32"/>
          <w:szCs w:val="32"/>
        </w:rPr>
        <w:t>13.职业教育产教融合联合体建设对策研究</w:t>
      </w:r>
    </w:p>
    <w:p w:rsidR="00EC65C9" w:rsidRPr="001959D2" w:rsidRDefault="00EC65C9" w:rsidP="00EC65C9">
      <w:pPr>
        <w:rPr>
          <w:rFonts w:ascii="仿宋" w:eastAsia="仿宋" w:hAnsi="仿宋"/>
          <w:sz w:val="32"/>
          <w:szCs w:val="32"/>
        </w:rPr>
      </w:pPr>
      <w:r w:rsidRPr="001959D2">
        <w:rPr>
          <w:rFonts w:ascii="仿宋" w:eastAsia="仿宋" w:hAnsi="仿宋" w:hint="eastAsia"/>
          <w:sz w:val="32"/>
          <w:szCs w:val="32"/>
        </w:rPr>
        <w:t>14.职业教育行业</w:t>
      </w:r>
      <w:r w:rsidR="00445600">
        <w:rPr>
          <w:rFonts w:ascii="仿宋" w:eastAsia="仿宋" w:hAnsi="仿宋" w:hint="eastAsia"/>
          <w:sz w:val="32"/>
          <w:szCs w:val="32"/>
        </w:rPr>
        <w:t>产教融合</w:t>
      </w:r>
      <w:r w:rsidRPr="001959D2">
        <w:rPr>
          <w:rFonts w:ascii="仿宋" w:eastAsia="仿宋" w:hAnsi="仿宋" w:hint="eastAsia"/>
          <w:sz w:val="32"/>
          <w:szCs w:val="32"/>
        </w:rPr>
        <w:t>共同体建设对策</w:t>
      </w:r>
      <w:r w:rsidR="00202DE5" w:rsidRPr="001959D2">
        <w:rPr>
          <w:rFonts w:ascii="仿宋" w:eastAsia="仿宋" w:hAnsi="仿宋" w:hint="eastAsia"/>
          <w:sz w:val="32"/>
          <w:szCs w:val="32"/>
        </w:rPr>
        <w:t>研究</w:t>
      </w:r>
    </w:p>
    <w:p w:rsidR="00EC65C9" w:rsidRPr="001959D2" w:rsidRDefault="00EC65C9" w:rsidP="00EC65C9">
      <w:pPr>
        <w:rPr>
          <w:rFonts w:ascii="仿宋" w:eastAsia="仿宋" w:hAnsi="仿宋"/>
          <w:sz w:val="32"/>
          <w:szCs w:val="32"/>
        </w:rPr>
      </w:pPr>
      <w:r w:rsidRPr="001959D2">
        <w:rPr>
          <w:rFonts w:ascii="仿宋" w:eastAsia="仿宋" w:hAnsi="仿宋" w:hint="eastAsia"/>
          <w:sz w:val="32"/>
          <w:szCs w:val="32"/>
        </w:rPr>
        <w:t>15.“三高四新”视域下高职教育科教</w:t>
      </w:r>
      <w:proofErr w:type="gramStart"/>
      <w:r w:rsidRPr="001959D2">
        <w:rPr>
          <w:rFonts w:ascii="仿宋" w:eastAsia="仿宋" w:hAnsi="仿宋" w:hint="eastAsia"/>
          <w:sz w:val="32"/>
          <w:szCs w:val="32"/>
        </w:rPr>
        <w:t>融汇</w:t>
      </w:r>
      <w:proofErr w:type="gramEnd"/>
      <w:r w:rsidRPr="001959D2">
        <w:rPr>
          <w:rFonts w:ascii="仿宋" w:eastAsia="仿宋" w:hAnsi="仿宋" w:hint="eastAsia"/>
          <w:sz w:val="32"/>
          <w:szCs w:val="32"/>
        </w:rPr>
        <w:t>问题研究</w:t>
      </w:r>
    </w:p>
    <w:p w:rsidR="00EC65C9" w:rsidRPr="001959D2" w:rsidRDefault="00EC65C9" w:rsidP="00EC65C9">
      <w:pPr>
        <w:rPr>
          <w:rFonts w:ascii="仿宋" w:eastAsia="仿宋" w:hAnsi="仿宋"/>
          <w:sz w:val="32"/>
          <w:szCs w:val="32"/>
        </w:rPr>
      </w:pPr>
      <w:r w:rsidRPr="001959D2">
        <w:rPr>
          <w:rFonts w:ascii="仿宋" w:eastAsia="仿宋" w:hAnsi="仿宋" w:hint="eastAsia"/>
          <w:sz w:val="32"/>
          <w:szCs w:val="32"/>
        </w:rPr>
        <w:t>16.职业教育专业数字化转型对策研究</w:t>
      </w:r>
    </w:p>
    <w:p w:rsidR="00EC65C9" w:rsidRPr="001959D2" w:rsidRDefault="00EC65C9" w:rsidP="00EC65C9">
      <w:pPr>
        <w:rPr>
          <w:rFonts w:ascii="仿宋" w:eastAsia="仿宋" w:hAnsi="仿宋"/>
          <w:sz w:val="32"/>
          <w:szCs w:val="32"/>
        </w:rPr>
      </w:pPr>
      <w:r w:rsidRPr="001959D2">
        <w:rPr>
          <w:rFonts w:ascii="仿宋" w:eastAsia="仿宋" w:hAnsi="仿宋" w:hint="eastAsia"/>
          <w:sz w:val="32"/>
          <w:szCs w:val="32"/>
        </w:rPr>
        <w:t>17.职业院校教师数字素养提升对策研究</w:t>
      </w:r>
    </w:p>
    <w:p w:rsidR="00EC65C9" w:rsidRPr="001959D2" w:rsidRDefault="00EC65C9" w:rsidP="00EC65C9">
      <w:pPr>
        <w:rPr>
          <w:rFonts w:ascii="仿宋" w:eastAsia="仿宋" w:hAnsi="仿宋"/>
          <w:sz w:val="32"/>
          <w:szCs w:val="32"/>
        </w:rPr>
      </w:pPr>
      <w:r w:rsidRPr="001959D2">
        <w:rPr>
          <w:rFonts w:ascii="仿宋" w:eastAsia="仿宋" w:hAnsi="仿宋" w:hint="eastAsia"/>
          <w:sz w:val="32"/>
          <w:szCs w:val="32"/>
        </w:rPr>
        <w:lastRenderedPageBreak/>
        <w:t>18.数字技术赋能职业院校治理体系现代化研究</w:t>
      </w:r>
    </w:p>
    <w:p w:rsidR="00EC65C9" w:rsidRPr="001959D2" w:rsidRDefault="00EC65C9" w:rsidP="00EC65C9">
      <w:pPr>
        <w:rPr>
          <w:rFonts w:ascii="仿宋" w:eastAsia="仿宋" w:hAnsi="仿宋"/>
          <w:sz w:val="32"/>
          <w:szCs w:val="32"/>
        </w:rPr>
      </w:pPr>
      <w:r w:rsidRPr="001959D2">
        <w:rPr>
          <w:rFonts w:ascii="仿宋" w:eastAsia="仿宋" w:hAnsi="仿宋" w:hint="eastAsia"/>
          <w:sz w:val="32"/>
          <w:szCs w:val="32"/>
        </w:rPr>
        <w:t>19.职业教育数字化教学资源建设与应用研究</w:t>
      </w:r>
    </w:p>
    <w:p w:rsidR="00EC65C9" w:rsidRPr="001959D2" w:rsidRDefault="00EC65C9" w:rsidP="00EC65C9">
      <w:pPr>
        <w:rPr>
          <w:rFonts w:ascii="仿宋" w:eastAsia="仿宋" w:hAnsi="仿宋"/>
          <w:sz w:val="32"/>
          <w:szCs w:val="32"/>
        </w:rPr>
      </w:pPr>
      <w:r w:rsidRPr="001959D2">
        <w:rPr>
          <w:rFonts w:ascii="仿宋" w:eastAsia="仿宋" w:hAnsi="仿宋" w:hint="eastAsia"/>
          <w:sz w:val="32"/>
          <w:szCs w:val="32"/>
        </w:rPr>
        <w:t>20.信息化标杆学校建设研究</w:t>
      </w:r>
    </w:p>
    <w:p w:rsidR="00EC65C9" w:rsidRPr="001959D2" w:rsidRDefault="00EC65C9" w:rsidP="00EC65C9">
      <w:pPr>
        <w:rPr>
          <w:rFonts w:ascii="仿宋" w:eastAsia="仿宋" w:hAnsi="仿宋"/>
          <w:sz w:val="32"/>
          <w:szCs w:val="32"/>
        </w:rPr>
      </w:pPr>
      <w:r w:rsidRPr="001959D2">
        <w:rPr>
          <w:rFonts w:ascii="仿宋" w:eastAsia="仿宋" w:hAnsi="仿宋" w:hint="eastAsia"/>
          <w:sz w:val="32"/>
          <w:szCs w:val="32"/>
        </w:rPr>
        <w:t>21.示范性虚拟仿真实训基地建设研究</w:t>
      </w:r>
    </w:p>
    <w:p w:rsidR="00EC65C9" w:rsidRDefault="00EC65C9" w:rsidP="00EC65C9">
      <w:pPr>
        <w:rPr>
          <w:rFonts w:ascii="仿宋" w:eastAsia="仿宋" w:hAnsi="仿宋"/>
          <w:sz w:val="32"/>
          <w:szCs w:val="32"/>
        </w:rPr>
      </w:pPr>
      <w:r w:rsidRPr="001959D2">
        <w:rPr>
          <w:rFonts w:ascii="仿宋" w:eastAsia="仿宋" w:hAnsi="仿宋" w:hint="eastAsia"/>
          <w:sz w:val="32"/>
          <w:szCs w:val="32"/>
        </w:rPr>
        <w:t>22.一流核心课程建设研究</w:t>
      </w:r>
    </w:p>
    <w:p w:rsidR="00445600" w:rsidRPr="001959D2" w:rsidRDefault="00445600" w:rsidP="00EC65C9">
      <w:pPr>
        <w:rPr>
          <w:rFonts w:ascii="仿宋" w:eastAsia="仿宋" w:hAnsi="仿宋"/>
          <w:sz w:val="32"/>
          <w:szCs w:val="32"/>
        </w:rPr>
      </w:pPr>
      <w:r w:rsidRPr="001959D2">
        <w:rPr>
          <w:rFonts w:ascii="仿宋" w:eastAsia="仿宋" w:hAnsi="仿宋" w:hint="eastAsia"/>
          <w:sz w:val="32"/>
          <w:szCs w:val="32"/>
        </w:rPr>
        <w:t>23.</w:t>
      </w:r>
      <w:r>
        <w:rPr>
          <w:rFonts w:ascii="仿宋" w:eastAsia="仿宋" w:hAnsi="仿宋" w:hint="eastAsia"/>
          <w:sz w:val="32"/>
          <w:szCs w:val="32"/>
        </w:rPr>
        <w:t>职业教育优质教材建设研究</w:t>
      </w:r>
    </w:p>
    <w:p w:rsidR="00EC65C9" w:rsidRPr="001959D2" w:rsidRDefault="00445600" w:rsidP="00EC65C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24</w:t>
      </w:r>
      <w:r w:rsidR="00EC65C9" w:rsidRPr="001959D2">
        <w:rPr>
          <w:rFonts w:ascii="仿宋" w:eastAsia="仿宋" w:hAnsi="仿宋" w:hint="eastAsia"/>
          <w:sz w:val="32"/>
          <w:szCs w:val="32"/>
        </w:rPr>
        <w:t>.校企合作典型生产实践项目建设研究</w:t>
      </w:r>
    </w:p>
    <w:p w:rsidR="00EC65C9" w:rsidRPr="001959D2" w:rsidRDefault="00445600" w:rsidP="00EC65C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25</w:t>
      </w:r>
      <w:r w:rsidR="00EC65C9" w:rsidRPr="001959D2">
        <w:rPr>
          <w:rFonts w:ascii="仿宋" w:eastAsia="仿宋" w:hAnsi="仿宋" w:hint="eastAsia"/>
          <w:sz w:val="32"/>
          <w:szCs w:val="32"/>
        </w:rPr>
        <w:t>.具有国际影响力的职业教育标准、资源和装备建设研究</w:t>
      </w:r>
    </w:p>
    <w:p w:rsidR="00EC65C9" w:rsidRPr="001959D2" w:rsidRDefault="00445600" w:rsidP="00EC65C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26</w:t>
      </w:r>
      <w:r w:rsidR="00EC65C9" w:rsidRPr="001959D2">
        <w:rPr>
          <w:rFonts w:ascii="仿宋" w:eastAsia="仿宋" w:hAnsi="仿宋" w:hint="eastAsia"/>
          <w:sz w:val="32"/>
          <w:szCs w:val="32"/>
        </w:rPr>
        <w:t>.高等职业学校国际化</w:t>
      </w:r>
      <w:r w:rsidRPr="00445600">
        <w:rPr>
          <w:rFonts w:ascii="仿宋" w:eastAsia="仿宋" w:hAnsi="仿宋" w:hint="eastAsia"/>
          <w:sz w:val="32"/>
          <w:szCs w:val="32"/>
        </w:rPr>
        <w:t>建设</w:t>
      </w:r>
      <w:r w:rsidR="00EC65C9" w:rsidRPr="001959D2">
        <w:rPr>
          <w:rFonts w:ascii="仿宋" w:eastAsia="仿宋" w:hAnsi="仿宋" w:hint="eastAsia"/>
          <w:sz w:val="32"/>
          <w:szCs w:val="32"/>
        </w:rPr>
        <w:t>对策研究</w:t>
      </w:r>
    </w:p>
    <w:p w:rsidR="00F53C48" w:rsidRPr="00EC65C9" w:rsidRDefault="00CC57FE" w:rsidP="00EC65C9">
      <w:r w:rsidRPr="00EC65C9">
        <w:t xml:space="preserve"> </w:t>
      </w:r>
    </w:p>
    <w:sectPr w:rsidR="00F53C48" w:rsidRPr="00EC6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F49" w:rsidRDefault="00F44F49" w:rsidP="00D4581A">
      <w:r>
        <w:separator/>
      </w:r>
    </w:p>
  </w:endnote>
  <w:endnote w:type="continuationSeparator" w:id="0">
    <w:p w:rsidR="00F44F49" w:rsidRDefault="00F44F49" w:rsidP="00D4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F49" w:rsidRDefault="00F44F49" w:rsidP="00D4581A">
      <w:r>
        <w:separator/>
      </w:r>
    </w:p>
  </w:footnote>
  <w:footnote w:type="continuationSeparator" w:id="0">
    <w:p w:rsidR="00F44F49" w:rsidRDefault="00F44F49" w:rsidP="00D45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EC"/>
    <w:rsid w:val="00086958"/>
    <w:rsid w:val="001959D2"/>
    <w:rsid w:val="001E1B8D"/>
    <w:rsid w:val="00202DE5"/>
    <w:rsid w:val="00214273"/>
    <w:rsid w:val="00364648"/>
    <w:rsid w:val="00364DFD"/>
    <w:rsid w:val="00445600"/>
    <w:rsid w:val="006002D8"/>
    <w:rsid w:val="00762234"/>
    <w:rsid w:val="00822D5B"/>
    <w:rsid w:val="008614C0"/>
    <w:rsid w:val="00983BED"/>
    <w:rsid w:val="00AF05EC"/>
    <w:rsid w:val="00B01C6C"/>
    <w:rsid w:val="00B47782"/>
    <w:rsid w:val="00C867C0"/>
    <w:rsid w:val="00CC57FE"/>
    <w:rsid w:val="00D4581A"/>
    <w:rsid w:val="00D703D4"/>
    <w:rsid w:val="00EC65C9"/>
    <w:rsid w:val="00F44F49"/>
    <w:rsid w:val="00F5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8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8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8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59D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59D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8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8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8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59D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59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84</Words>
  <Characters>484</Characters>
  <Application>Microsoft Office Word</Application>
  <DocSecurity>0</DocSecurity>
  <Lines>4</Lines>
  <Paragraphs>1</Paragraphs>
  <ScaleCrop>false</ScaleCrop>
  <Company>China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13</cp:revision>
  <cp:lastPrinted>2023-12-26T07:19:00Z</cp:lastPrinted>
  <dcterms:created xsi:type="dcterms:W3CDTF">2023-12-26T03:34:00Z</dcterms:created>
  <dcterms:modified xsi:type="dcterms:W3CDTF">2023-12-29T09:10:00Z</dcterms:modified>
</cp:coreProperties>
</file>