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8715">
      <w:pPr>
        <w:pStyle w:val="2"/>
        <w:numPr>
          <w:ilvl w:val="0"/>
          <w:numId w:val="0"/>
        </w:numPr>
        <w:ind w:firstLine="1325" w:firstLineChars="300"/>
      </w:pPr>
      <w:bookmarkStart w:id="0" w:name="_Toc26029"/>
      <w:r>
        <w:t>医学部一站式学生社区服务中心项目</w:t>
      </w:r>
      <w:r>
        <w:rPr>
          <w:rFonts w:hint="eastAsia"/>
        </w:rPr>
        <w:t>采购清单及报价</w:t>
      </w:r>
      <w:r>
        <w:t>表</w:t>
      </w:r>
      <w:bookmarkEnd w:id="0"/>
    </w:p>
    <w:tbl>
      <w:tblPr>
        <w:tblStyle w:val="11"/>
        <w:tblW w:w="139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04"/>
        <w:gridCol w:w="2422"/>
        <w:gridCol w:w="941"/>
        <w:gridCol w:w="941"/>
        <w:gridCol w:w="1059"/>
        <w:gridCol w:w="1272"/>
        <w:gridCol w:w="1224"/>
        <w:gridCol w:w="1272"/>
        <w:gridCol w:w="1008"/>
        <w:gridCol w:w="1044"/>
        <w:gridCol w:w="1157"/>
      </w:tblGrid>
      <w:tr w14:paraId="77F2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3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E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名称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9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参数信息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E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E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数量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FC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分项控制单价（元）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0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分项控制合价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(元)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分项单价报价（元）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分项合价报价(元)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A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品牌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C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产地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备注</w:t>
            </w:r>
          </w:p>
        </w:tc>
      </w:tr>
      <w:tr w14:paraId="78EB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0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3、4栋服务大厅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14086.03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DB59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F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52D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5890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F18F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</w:tr>
      <w:tr w14:paraId="37F3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9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8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28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不锈钢脚，皮质靠垫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0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B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1616.40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D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4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D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bookmarkStart w:id="1" w:name="_GoBack"/>
            <w:bookmarkEnd w:id="1"/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F56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AC1">
            <w:pPr>
              <w:jc w:val="left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 w14:paraId="5D228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C3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等候椅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C16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加厚加固三人位等候椅，钢制结构+高弹海绵皮垫，长2.9m*宽0.65m*高0.78m，尺寸误差不超过±10mm。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B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0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9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1212.30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2424.60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8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6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F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7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BC2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7B8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A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14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6D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中文侧厚1.5cm水晶焗漆字，高39cm*长39cm；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8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8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179.60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7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1975.60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C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5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B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538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999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666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C4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英文侧厚1.5cm水晶焗漆字，高8.2cm*长8.2cm；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36.00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8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44.90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8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1616.40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8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C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F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E0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1B0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052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22B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561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LOGO8+3水晶字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9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7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5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440.02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0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440.02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8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3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3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1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442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D8B6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5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墙面灯箱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B3E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LED软膜灯箱1m*1.8m，铝型材边框，LED灯珠，铝箔反光底板，高清软膜UV，尺寸误差不超过±10mm。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E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m2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C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5.40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A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5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1066.82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B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6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3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DA0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534E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4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E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FF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0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82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592.68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4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7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E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FF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9AB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B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C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书报架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C4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银灰色网篮款。规格：宽635mm*侧厚365mm*高1275mm，重量：5.5kg/个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7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F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220.91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E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220.91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A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2E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6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7F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40D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D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C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服务台吊牌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F50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2cmPVC+5mm亚克力造型，画面高清UV，长100cm*高35cm，尺寸误差不超过±10mm。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C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1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A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258.62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C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1034.50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5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E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37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A20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台式打印机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95D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得力DM28ADN  黑白激光打印、复印、彩色扫描，28ppm，自动双面打印16ppm，1200x1200dpi打印分辨率，35页自动进稿器，3700页大容量硒鼓。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E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D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1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C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B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F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A15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732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433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3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6A5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4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1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0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8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718.40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B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0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33B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767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3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3、4栋辅导员工作室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1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22216.52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A97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1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8899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BCA1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112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</w:tr>
      <w:tr w14:paraId="110A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C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0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EF7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木质结构，长140cm*宽70cm*高75cm，尺寸误差不超过±10mm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A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E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E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2586.24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C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1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3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FE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EE4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B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A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4F5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不锈钢脚，皮质靠垫。宽500mm*侧厚500mm*高950mm；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2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9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1293.12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0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9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52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4FFD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F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9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6E8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铁皮文件柜，长85cm*宽39cm*高180cm，尺寸误差不超过±10mm。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6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D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AA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E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3143.00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3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1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A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4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19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9E5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D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0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83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8+3水晶字，25.5cm*25.5cm*8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8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5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C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B3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808.20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4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6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4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B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B71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CF8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5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6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1.5P空调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0C5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1.5P一级能效，皓雪白；制冷量≥3510W；制热量≥5010W；制冷功率≥810W；制热功率≥1250W;外机尺寸802x350x555mm,内机尺寸825x196x293mm;空调功率1.5匹,空调类型:壁挂式,内机循环风量≥640立方米/小时,变频一级能效，室内机噪音≤41dB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9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5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2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5208.40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5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96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5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25D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731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F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1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FF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C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4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1185.36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5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ABA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BB0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0CB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D7C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3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接待桌椅组合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7FB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80*80cm仿白石圆桌，75cmPU皮角椅，实木脚，尺寸误差不超过±10mm。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8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7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898.00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4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1796.00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DFF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5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3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C95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C51E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9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A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台式打印机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726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得力DM28ADN  黑白激光打印、复印、彩色扫描，28ppm，自动双面打印16ppm，1200x1200dpi打印分辨率，35页自动进稿器，3700页大容量硒鼓。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E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8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2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FA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4759.40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4F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4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9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75D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C80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F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F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D12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7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5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9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3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1436.80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1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3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B5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A6E0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D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3、4栋青年成长中心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6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26359.79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B8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EB1A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BF8F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689A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</w:tr>
      <w:tr w14:paraId="3935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6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3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会议条桌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787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木质结构，长120cm*宽40cm*高75cm，尺寸误差不超过±10mm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4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4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673.50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0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5388.00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8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0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6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78D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314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520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钢制脚，网布靠垫，宽460mm*侧厚460mm*高950mm;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F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F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20.00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251.44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5028.80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6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3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B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091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DB5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01B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铁皮文件柜，长85cm*宽39cm*高180cm，尺寸误差不超过±10mm。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8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D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C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E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B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D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A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999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62F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8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E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D53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中文侧厚1.5cm水晶焗漆字，高39cm*长39cm，尺寸误差不超过±10mm。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0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8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D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1185.36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6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3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9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D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2C3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ECA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1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8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0C8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英文侧厚1.5cm水晶焗漆字，高12cm*长12cm，尺寸误差不超过±10mm。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2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D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58.37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9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992.29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9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D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E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4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77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E62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0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F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5E2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实木免漆板+同色封边底板：3.7m*0.8m，尺寸误差不超过±10mm。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2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D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2.96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A39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240.66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2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712.37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3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0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E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128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581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A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7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投影仪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CF2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≥3800流明 分辨率≥1024x768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4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86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3214.84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1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3214.84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4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9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E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5DE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A47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F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5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投影仪幕布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6EC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100寸电动幕布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8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1077.60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8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1077.60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4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5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C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3B4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F41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7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2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69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6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1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790.24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7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B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8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7EC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88C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9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A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文化墙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B0D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长3.3m*高1.2m,2cmPVC+晶片高清UV，异形雕刻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7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3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3.96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37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1280.19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9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F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E03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D336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4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9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3P柜式空调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1A8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型号:3P，能耗一级节能;安装形式:落地;制冷量≥7290W，制热量≥9710W，制冷功率≥2080W，制热功率≥3100W，能效等级一级变频，内机尺寸372x1810x403mm，外机尺寸965x700x396mm。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B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1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5702.30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A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5702.30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C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0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1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2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0FC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5BD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3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1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35D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0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D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4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4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2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3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1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A73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A30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B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 xml:space="preserve"> 54841.18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DA9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21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E9D0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A516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C12E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</w:tr>
      <w:tr w14:paraId="43D41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3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2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多功能一体机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CE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综合力量训练器械，多功能一体机三人站；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产品规格: 205*240*218cm，每项误差不超过±10mm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毛重/净重: 192kg/176kg，重量误差不超过0.5KG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产品特征：主架管，靠背管座位管等关键部位都是50*70的优质钢管，4根钢丝绳，带颈部训练绳功能，可以高拉（前）、高拉（后）、低拉、蝴蝶夹胸、踢腿、立式后踢、立式提拉、曲臂上拉、曲臂、坐式划船，腿部侧向伸展等；可综合训练腹、臂、背、胸、腿、臀部等肌肉，塑造形体，增强人体协调性。可以同时三人一起使用， 配重≥72KG.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4D5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D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F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6284.20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6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6284.20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8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6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59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D37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3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8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跑步机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BC5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跑步机；产品规格:1955*865*1437mm，每项误差不超过±10mm，包装尺寸：2030*900*345mm，每项误差不超过±10mm毛重/净重：91/81KG ，重量误差不超过0.5KG， 产品特征：马达功率：2HP，手机可以连接运动APP，跑带尺寸：520*1500mm,速度范围：1-20KM/H坡度：0%-20% 24组预设运动程序，LED显示屏，显示程序，时间，距离，卡路里，心率，速度等，高保真MP3音响，可连接蓝牙，可进入体脂测试，自行设定性别、年龄、身高、体重最大承重：140KG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7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6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4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6609.28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F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13218.56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3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D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4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074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0A7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动感单车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876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骑行健身动感单车，室内自行车骑行台健身器；产品规格：1119*530*1132mm，每项误差不超过±10mm，外箱，:990*220*765mm，每项误差不超过±10mm，毛重/净重：34KG/30KG，重量误差不超过0.5KG                                                                                                                  产品特征：6KG飞轮阻力，双向皮带传动，传动比:5.5:1(4PK52英寸)，曲柄半径:(3PCS 曲柄)170mm，承重量为:120KG,前脚管:80*40*1.5 黑腰圆管后脚管:100*40*1.5,黑腰圆管前脚管带滚轮，移动方便，刹车结构为羊毛毡，座垫:可上下前后调整，电子表可以显示时间，速度，距离，卡路里等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F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2271.94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F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13631.64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2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3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9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2CE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429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6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1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划船器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42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划船器;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产品规格：2440*500*1240mm，每项误差不超过±10mm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折叠尺寸:1350*500*1670mm，每项误差不超过±10mm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毛重/净重：59KG/49KG，重量误差不超过0.5KG                                                                                                                                产品特征：12套预设程序，电子表显示距离、时间、心跳、可根据心率值设置程序锻炼，有赛车运动模式，在这种模式下，用户可以在与电子表的比赛中享受划船的乐趣。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5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0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7166.04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8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7166.04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E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6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1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8E8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217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C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腹肌板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5A8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健腹板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产品规格：175*60*78cm，每项误差不超过±10mm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产品毛重：14.5kg/12.5kg，重量误差不超过0.5KG    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产品功能：50*50mm管材，高仿皮靠垫，仰卧起坐快速消耗腹部脂肪，俯卧撑可以锻炼胸部结合臂力锻炼，锻炼胸肌与二头肌，打造力量型胸肌等。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6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0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853.10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3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1706.20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C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1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B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D68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5E8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D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2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拳击沙袋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06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皮质不倒翁沙袋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高度：175cm；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主体高度：105cm；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主体直径：32cm；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底座高度：75cm；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底座直径：63cm 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体积：0.25m³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A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2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673.50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100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1347.00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4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AE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C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F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AC7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66CA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6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1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音箱系统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7DF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HYUNDAI音响设备套装：10寸低音音箱2个+蓝牙、USB多功能功放+配件+安装；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A350功放参数，尺寸:430x355x140mm，每项误差不超过±10mm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重量:约8.3kg，重量误差不超过0.5KG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功率:≥800*2CH(8Q)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话筒输入:3路话筒输入特色: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蓝牙播放、USB/SD卡播放。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K10A音箱：尺寸:510x290x298mm，重量:约9.6kg/只，喇叭:10寸低音+3寸高音功率:≥200W*2。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E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6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3412.40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3412.40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F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0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1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7BE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648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0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A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墙面灯箱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C2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LED软膜灯箱4.3m*1.2m+1.2m*2.4m，6cm铝型材边框，LED灯珠，铝箔反光底板，高清软膜UV，尺寸误差不超过±10mm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B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8.04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6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9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1588.38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F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F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D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7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923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9406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D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EF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方皮凳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D30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长40cm*宽40cm高40cm米白色蛋白皮,木质框架，尺寸误差不超过±10mm。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C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480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2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179.60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C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1975.60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5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7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F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E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E9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1E3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7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5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收纳柜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BAB6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12门铁皮烤漆更衣柜，高180cm宽85cm深46cm，尺寸误差不超过±10mm。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3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3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1113.52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D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1113.52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B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E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4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647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8DA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6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042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8+3水晶字，39cm*39cm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16.00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16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71.84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8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1149.44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34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C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6F5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0D9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0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3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吧台椅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DAB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高脚吧台椅，38.5cm*52cm，不锈钢脚，皮垫，尺寸误差不超过±10mm。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1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E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C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206.54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413.08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A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6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D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9C4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A4C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9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E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墙面镜子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1DD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4.53m*2.4m定制高清舞蹈镜，尺寸误差不超过±10mm。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10.87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6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168.82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76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1835.12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A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A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ECE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BC4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4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1、2栋辅导员工作室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C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11691.96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7D1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3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69F2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D9A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D4B0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</w:tr>
      <w:tr w14:paraId="3F16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A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765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木质结构，长140cm*宽70cm*高75cm，尺寸误差不超过±10mm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5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95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E2F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3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1293.12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4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5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F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451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7F04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C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EB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不锈钢脚，皮质靠垫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6D3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5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4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323.28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5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6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9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6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26C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9D3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E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7BA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铁皮文件柜，长85cm*宽39cm*高180cm，尺寸误差不超过±10mm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4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0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F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1257.20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C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5A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8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0A3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03D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9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A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5EF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8+3水晶字，25.5cm*25.5cm*8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5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2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A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2A0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DBC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F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C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1.5P空调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D7F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1.5P一级能效，皓雪白；制冷量≥3510W；制热量≥5010W；制冷功率≥810W；制热功率≥1250W;外机尺寸802x350x555mm,内机尺寸825x196x293mm;空调功率1.5匹,空调类型:壁挂式,内机循环风量≥640立方米/小时,变频一级能效，室内机噪音≤41dB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5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1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E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F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F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60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357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B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38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6DB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7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7B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8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592.68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8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E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C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F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96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DE8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E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皮沙发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283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五防科技皮【橙色】45D高密度海绵款，宽80cm*高80cm*长240cm，尺寸误差不超过±10mm。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A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6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1796.00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1796.00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20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9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9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3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8EA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353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0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9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5AC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1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E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A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4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718.40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6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C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1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6E7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206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0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B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台式打印机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AA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得力DM28ADN  黑白激光打印、复印、彩色扫描，28ppm，自动双面打印16ppm，1200x1200dpi打印分辨率，35页自动进稿器，3700页大容量硒鼓。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F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B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2379.70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9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2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8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D24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75F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B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1、2栋学雷锋志愿服务站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1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 xml:space="preserve">13425.10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952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F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F9DF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5626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648"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</w:tr>
      <w:tr w14:paraId="218D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D80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木质结构，长140cm*宽70cm*高75cm，尺寸误差不超过±10mm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0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C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646.56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4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1293.12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2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8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6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864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AE2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6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5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D1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钢制脚，网布靠垫；宽460mm*侧厚460mm*高950mm；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9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8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E7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251.44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1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502.88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4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7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E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8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B90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3C2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E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文件柜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06E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铁皮文件柜，长85cm*宽39cm*高180cm，尺寸误差不超过±10mm。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1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3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628.60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5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4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E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1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6C8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2239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3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5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背景墙水晶字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642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8+3水晶字，25.5cm*25.5cm*8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C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4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404.10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7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4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DA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7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E5C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A3E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93F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6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1.5P空调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E37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1.5P一级能效，皓雪白；制冷量≥3510W；制热量≥5010W；制冷功率≥810W；制热功率≥1250W;外机尺寸802x350x555mm,内机尺寸825x196x293mm;空调功率1.5匹,空调类型:壁挂式,内机循环风量≥640立方米/小时,变频一级能效，室内机噪音≤41dB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4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B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5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2604.20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4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9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3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37A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B1F2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E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制度牌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195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5mm亚克力倒角，画面高清uv,长0.9m*高0.6m，尺寸误差不超过±10mm。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2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B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A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197.56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395.12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B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6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F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487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CD7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8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5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等候椅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490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加厚加固三人位等候椅，钢制结构+高弹海绵皮垫，长2.9m*宽0.65m*高0.78m，尺寸误差不超过±10mm。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7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7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1041.68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C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1041.68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3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5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E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D37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6ED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8E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A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学生健康体检医疗设备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6D4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声波身高体重血压测量仪一体机。功能：全自动测量，语音引导/播报，高清数码触摸屏，快速测量身高（50-210cm）、体重(3-180kg）、BMI、血压、心率等。热敏打印测量报告，直插供电。超声波身高体重血压测量仪一体机。功能：全自动测量，语音引导/播报，高清数码触摸屏，快速测量身高（50-210cm）、体重(3-180kg）、BMI、血压、心率等。热敏打印测量报告，直插供电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1.00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5837.00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F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5837.00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2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E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5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6758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窗帘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EE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天鹅绒麻米白色布艺窗帘克重：1200g/m+罗马杆，宽2m*高2.2m*2套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B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2.00 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B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359.20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5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718.40 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2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0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8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3DE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1A8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C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货物部分合计</w:t>
            </w:r>
          </w:p>
        </w:tc>
        <w:tc>
          <w:tcPr>
            <w:tcW w:w="4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6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壹拾肆万贰仟陆佰贰拾元伍角捌分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5F8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9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142620.58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888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F42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51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089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4DDC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工程合计</w:t>
            </w:r>
          </w:p>
        </w:tc>
        <w:tc>
          <w:tcPr>
            <w:tcW w:w="4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陆万贰仟叁佰壹拾肆元叁角捌分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943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7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62314.38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A0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3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766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C1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731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E8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E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总计</w:t>
            </w:r>
          </w:p>
        </w:tc>
        <w:tc>
          <w:tcPr>
            <w:tcW w:w="4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E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贰拾万肆仟玖佰叁拾肆元玖角陆分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09B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9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204934.96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69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E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98D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05E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A21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</w:tbl>
    <w:p w14:paraId="60D4D163"/>
    <w:sectPr>
      <w:headerReference r:id="rId3" w:type="default"/>
      <w:footerReference r:id="rId4" w:type="default"/>
      <w:pgSz w:w="16838" w:h="11906" w:orient="landscape"/>
      <w:pgMar w:top="1800" w:right="1440" w:bottom="1800" w:left="144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DA9E5">
    <w:pPr>
      <w:pStyle w:val="6"/>
      <w:tabs>
        <w:tab w:val="left" w:pos="2887"/>
        <w:tab w:val="clear" w:pos="4153"/>
      </w:tabs>
      <w:rPr>
        <w:rFonts w:asciiTheme="majorHAnsi" w:hAnsiTheme="majorHAnsi" w:eastAsiaTheme="majorEastAsia" w:cstheme="majorBidi"/>
        <w:b/>
        <w:bCs/>
        <w:sz w:val="20"/>
        <w:szCs w:val="22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F96B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F96B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78401">
    <w:pPr>
      <w:pStyle w:val="7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1299210</wp:posOffset>
              </wp:positionH>
              <wp:positionV relativeFrom="paragraph">
                <wp:posOffset>-145415</wp:posOffset>
              </wp:positionV>
              <wp:extent cx="1117600" cy="303530"/>
              <wp:effectExtent l="0" t="0" r="0" b="0"/>
              <wp:wrapNone/>
              <wp:docPr id="45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42210" y="610870"/>
                        <a:ext cx="1117600" cy="30353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102.3pt;margin-top:-11.45pt;height:23.9pt;width:88pt;z-index:251660288;v-text-anchor:middle;mso-width-relative:page;mso-height-relative:page;" fillcolor="#FFFFFF [3212]" filled="t" stroked="f" coordsize="21600,21600" o:gfxdata="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JT1/x2QAAAAoBAAAPAAAAAAAAAAEA&#10;IAAAACIAAABkcnMvZG93bnJldi54bWxQSwECFAAUAAAACACHTuJA9bnqWoACAAD0BAAADgAAAAAA&#10;AAABACAAAAAoAQAAZHJzL2Uyb0RvYy54bWxQSwUGAAAAAAYABgBZAQAAGgYAAAAA&#10;">
              <v:fill on="t" opacity="0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4445" r="0" b="5080"/>
              <wp:wrapNone/>
              <wp:docPr id="46" name="直接连接符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72pt;margin-top:89.6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3ni19MAAAACAQAADwAAAAAAAAABACAAAAAiAAAAZHJzL2Rvd25yZXYueG1sUEsBAhQAFAAAAAgA&#10;h07iQL4uH3HxAQAAvgMAAA4AAAAAAAAAAQAgAAAAIgEAAGRycy9lMm9Eb2MueG1sUEsFBgAAAAAG&#10;AAYAWQEAAIUFAAAAAA==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娄底职业技术学院医学部“一站式”学生社区服务中心建设项目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DCF71"/>
    <w:multiLevelType w:val="multilevel"/>
    <w:tmpl w:val="57ADCF71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21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21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/>
        <w:sz w:val="24"/>
        <w:szCs w:val="24"/>
      </w:rPr>
    </w:lvl>
    <w:lvl w:ilvl="3" w:tentative="0">
      <w:start w:val="1"/>
      <w:numFmt w:val="decimalEnclosedCircleChinese"/>
      <w:pStyle w:val="5"/>
      <w:suff w:val="nothing"/>
      <w:lvlText w:val="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TI3NGJiZmYxZjRhYzhkNGI5YjNhNWJlNWJjMzAifQ=="/>
  </w:docVars>
  <w:rsids>
    <w:rsidRoot w:val="18CA7861"/>
    <w:rsid w:val="000A283C"/>
    <w:rsid w:val="002B6033"/>
    <w:rsid w:val="002E2436"/>
    <w:rsid w:val="004E615D"/>
    <w:rsid w:val="006A6277"/>
    <w:rsid w:val="00A7102F"/>
    <w:rsid w:val="00C42862"/>
    <w:rsid w:val="00D60281"/>
    <w:rsid w:val="00F65B96"/>
    <w:rsid w:val="00F9339F"/>
    <w:rsid w:val="01A958EF"/>
    <w:rsid w:val="02463E1B"/>
    <w:rsid w:val="02C842FA"/>
    <w:rsid w:val="068751A0"/>
    <w:rsid w:val="06B56DAD"/>
    <w:rsid w:val="06C673A5"/>
    <w:rsid w:val="07D82FAA"/>
    <w:rsid w:val="086403B7"/>
    <w:rsid w:val="090C2E44"/>
    <w:rsid w:val="0A3473ED"/>
    <w:rsid w:val="0B4D5F72"/>
    <w:rsid w:val="0B6B40FE"/>
    <w:rsid w:val="0CB41A4E"/>
    <w:rsid w:val="0FC57DCE"/>
    <w:rsid w:val="10306B1E"/>
    <w:rsid w:val="1393556B"/>
    <w:rsid w:val="13B567D8"/>
    <w:rsid w:val="148C4600"/>
    <w:rsid w:val="15866847"/>
    <w:rsid w:val="15B71A60"/>
    <w:rsid w:val="15C34635"/>
    <w:rsid w:val="15C73F62"/>
    <w:rsid w:val="173A75DC"/>
    <w:rsid w:val="17B9482F"/>
    <w:rsid w:val="18CA7861"/>
    <w:rsid w:val="19BD49C8"/>
    <w:rsid w:val="1B326960"/>
    <w:rsid w:val="1BC522B3"/>
    <w:rsid w:val="1BC778CD"/>
    <w:rsid w:val="1C46216B"/>
    <w:rsid w:val="1DBC2A58"/>
    <w:rsid w:val="1ED41C72"/>
    <w:rsid w:val="1F1C3919"/>
    <w:rsid w:val="20043A5C"/>
    <w:rsid w:val="200B57A0"/>
    <w:rsid w:val="20796F67"/>
    <w:rsid w:val="20827F20"/>
    <w:rsid w:val="264B23DA"/>
    <w:rsid w:val="28473A15"/>
    <w:rsid w:val="2A5F483A"/>
    <w:rsid w:val="2BA80578"/>
    <w:rsid w:val="2D9F2A9D"/>
    <w:rsid w:val="2DBA5895"/>
    <w:rsid w:val="2DD25B7D"/>
    <w:rsid w:val="2E4C5B33"/>
    <w:rsid w:val="2EFE7CA4"/>
    <w:rsid w:val="30A27C8C"/>
    <w:rsid w:val="30E7480A"/>
    <w:rsid w:val="32F24425"/>
    <w:rsid w:val="331210F9"/>
    <w:rsid w:val="3314026E"/>
    <w:rsid w:val="33501C21"/>
    <w:rsid w:val="33517CAD"/>
    <w:rsid w:val="33C543BD"/>
    <w:rsid w:val="34761214"/>
    <w:rsid w:val="35CB35EA"/>
    <w:rsid w:val="36D56D09"/>
    <w:rsid w:val="36D87F64"/>
    <w:rsid w:val="37A71DB3"/>
    <w:rsid w:val="37A82DC8"/>
    <w:rsid w:val="381547FA"/>
    <w:rsid w:val="388B491A"/>
    <w:rsid w:val="38D03666"/>
    <w:rsid w:val="3A082887"/>
    <w:rsid w:val="3A174FDB"/>
    <w:rsid w:val="3AF630AE"/>
    <w:rsid w:val="3B341131"/>
    <w:rsid w:val="3B716BD9"/>
    <w:rsid w:val="3BE23632"/>
    <w:rsid w:val="3BFB233C"/>
    <w:rsid w:val="3CF87AE5"/>
    <w:rsid w:val="3FDB63FB"/>
    <w:rsid w:val="419D28C4"/>
    <w:rsid w:val="430F539D"/>
    <w:rsid w:val="43B81461"/>
    <w:rsid w:val="4430552F"/>
    <w:rsid w:val="44BD69EB"/>
    <w:rsid w:val="457B59A2"/>
    <w:rsid w:val="45E1701A"/>
    <w:rsid w:val="45FD2E1A"/>
    <w:rsid w:val="471269B1"/>
    <w:rsid w:val="47264F1F"/>
    <w:rsid w:val="490C1ABE"/>
    <w:rsid w:val="4A2C1A73"/>
    <w:rsid w:val="4A361719"/>
    <w:rsid w:val="4D4E28D6"/>
    <w:rsid w:val="4E392204"/>
    <w:rsid w:val="4EA32B72"/>
    <w:rsid w:val="4EB07B9A"/>
    <w:rsid w:val="4FB154D2"/>
    <w:rsid w:val="517F68F6"/>
    <w:rsid w:val="51E440FD"/>
    <w:rsid w:val="537868FE"/>
    <w:rsid w:val="5391176E"/>
    <w:rsid w:val="54364459"/>
    <w:rsid w:val="544E5246"/>
    <w:rsid w:val="55AB5B98"/>
    <w:rsid w:val="579C710A"/>
    <w:rsid w:val="5C541A56"/>
    <w:rsid w:val="5C9B3917"/>
    <w:rsid w:val="5E0F60B1"/>
    <w:rsid w:val="5F03576F"/>
    <w:rsid w:val="604C539B"/>
    <w:rsid w:val="60C4102F"/>
    <w:rsid w:val="62870E77"/>
    <w:rsid w:val="65AA1556"/>
    <w:rsid w:val="66003776"/>
    <w:rsid w:val="664E50BC"/>
    <w:rsid w:val="67566107"/>
    <w:rsid w:val="678216A2"/>
    <w:rsid w:val="6BE40B7D"/>
    <w:rsid w:val="6C267580"/>
    <w:rsid w:val="6D5E0469"/>
    <w:rsid w:val="6EA631E5"/>
    <w:rsid w:val="6FAB0F61"/>
    <w:rsid w:val="6FF34CFF"/>
    <w:rsid w:val="7084648B"/>
    <w:rsid w:val="711A785F"/>
    <w:rsid w:val="71CE62D4"/>
    <w:rsid w:val="724E4953"/>
    <w:rsid w:val="730A2409"/>
    <w:rsid w:val="75215AF4"/>
    <w:rsid w:val="75B743BB"/>
    <w:rsid w:val="77384726"/>
    <w:rsid w:val="776F3DC6"/>
    <w:rsid w:val="77836FEA"/>
    <w:rsid w:val="77E81E04"/>
    <w:rsid w:val="78BE4728"/>
    <w:rsid w:val="79667075"/>
    <w:rsid w:val="7B0703E4"/>
    <w:rsid w:val="7C9A0DE4"/>
    <w:rsid w:val="7D181B11"/>
    <w:rsid w:val="7E25584B"/>
    <w:rsid w:val="7F1460D6"/>
    <w:rsid w:val="7F8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3375</Words>
  <Characters>5720</Characters>
  <Lines>50</Lines>
  <Paragraphs>14</Paragraphs>
  <TotalTime>68</TotalTime>
  <ScaleCrop>false</ScaleCrop>
  <LinksUpToDate>false</LinksUpToDate>
  <CharactersWithSpaces>6216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2023-06-07T03:21:00Z</dcterms:created>
  <dc:creator>Sho</dc:creator>
  <cp:lastModifiedBy>资产处</cp:lastModifiedBy>
  <cp:lastPrinted>2024-06-12T03:23:00Z</cp:lastPrinted>
  <dcterms:modified xsi:type="dcterms:W3CDTF">2025-09-01T08:10:14Z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61B133F1AD634CB3B559B85FBF12D2B6_13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